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0F6D3" w14:textId="77777777" w:rsidR="000C5279" w:rsidRPr="00161879" w:rsidRDefault="000C5279" w:rsidP="000C5279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110460279"/>
      <w:r w:rsidRPr="00161879">
        <w:rPr>
          <w:rFonts w:ascii="Arial" w:hAnsi="Arial" w:cs="Arial"/>
          <w:b/>
          <w:sz w:val="24"/>
        </w:rPr>
        <w:t>3GPP TSG-RAN WG4 Meeting #1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13</w:t>
      </w:r>
      <w:r w:rsidRPr="00161879">
        <w:rPr>
          <w:rFonts w:ascii="Arial" w:hAnsi="Arial" w:cs="Arial"/>
          <w:b/>
          <w:sz w:val="24"/>
        </w:rPr>
        <w:t xml:space="preserve">                                                    R4-2418213</w:t>
      </w:r>
      <w:r w:rsidRPr="00161879">
        <w:rPr>
          <w:rFonts w:ascii="Arial" w:hAnsi="Arial" w:cs="Arial"/>
          <w:b/>
          <w:sz w:val="24"/>
        </w:rPr>
        <w:br/>
      </w:r>
      <w:r w:rsidRPr="00161879">
        <w:rPr>
          <w:rFonts w:eastAsia="宋体" w:cs="Arial"/>
          <w:b/>
          <w:bCs/>
          <w:sz w:val="24"/>
          <w:lang w:eastAsia="zh-CN"/>
        </w:rPr>
        <w:t>Orlando, US, 18</w:t>
      </w:r>
      <w:r w:rsidRPr="00161879">
        <w:rPr>
          <w:rFonts w:eastAsia="宋体" w:cs="Arial"/>
          <w:b/>
          <w:bCs/>
          <w:sz w:val="24"/>
          <w:vertAlign w:val="superscript"/>
          <w:lang w:eastAsia="zh-CN"/>
        </w:rPr>
        <w:t>th</w:t>
      </w:r>
      <w:r w:rsidRPr="00161879">
        <w:rPr>
          <w:rFonts w:eastAsia="宋体" w:cs="Arial"/>
          <w:b/>
          <w:bCs/>
          <w:sz w:val="24"/>
          <w:lang w:eastAsia="zh-CN"/>
        </w:rPr>
        <w:t xml:space="preserve"> – 22</w:t>
      </w:r>
      <w:r w:rsidRPr="00161879">
        <w:rPr>
          <w:rFonts w:eastAsia="宋体" w:cs="Arial"/>
          <w:b/>
          <w:bCs/>
          <w:sz w:val="24"/>
          <w:vertAlign w:val="superscript"/>
          <w:lang w:eastAsia="zh-CN"/>
        </w:rPr>
        <w:t>nd</w:t>
      </w:r>
      <w:r w:rsidRPr="00161879">
        <w:rPr>
          <w:rFonts w:eastAsia="宋体" w:cs="Arial"/>
          <w:b/>
          <w:bCs/>
          <w:sz w:val="24"/>
          <w:lang w:eastAsia="zh-CN"/>
        </w:rPr>
        <w:t xml:space="preserve"> </w:t>
      </w:r>
      <w:proofErr w:type="gramStart"/>
      <w:r w:rsidRPr="00161879">
        <w:rPr>
          <w:rFonts w:eastAsia="宋体" w:cs="Arial"/>
          <w:b/>
          <w:bCs/>
          <w:sz w:val="24"/>
          <w:lang w:eastAsia="zh-CN"/>
        </w:rPr>
        <w:t>November,</w:t>
      </w:r>
      <w:proofErr w:type="gramEnd"/>
      <w:r w:rsidRPr="00161879">
        <w:rPr>
          <w:rFonts w:eastAsia="宋体" w:cs="Arial"/>
          <w:b/>
          <w:bCs/>
          <w:sz w:val="24"/>
          <w:lang w:eastAsia="zh-CN"/>
        </w:rPr>
        <w:t xml:space="preserve"> 2024</w:t>
      </w:r>
    </w:p>
    <w:p w14:paraId="7489D750" w14:textId="77777777" w:rsidR="000C5279" w:rsidRPr="00161879" w:rsidRDefault="000C5279" w:rsidP="000C527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</w:p>
    <w:p w14:paraId="67161005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161879">
        <w:rPr>
          <w:rFonts w:ascii="Arial" w:hAnsi="Arial" w:cs="Arial"/>
          <w:b/>
          <w:sz w:val="24"/>
        </w:rPr>
        <w:t>Agenda item</w:t>
      </w:r>
      <w:proofErr w:type="gramStart"/>
      <w:r w:rsidRPr="00161879">
        <w:rPr>
          <w:rFonts w:ascii="Arial" w:hAnsi="Arial" w:cs="Arial"/>
          <w:b/>
          <w:sz w:val="24"/>
        </w:rPr>
        <w:t>:</w:t>
      </w:r>
      <w:r w:rsidRPr="00161879">
        <w:rPr>
          <w:rFonts w:ascii="Arial" w:hAnsi="Arial" w:cs="Arial"/>
          <w:b/>
          <w:sz w:val="24"/>
        </w:rPr>
        <w:tab/>
        <w:t xml:space="preserve"> 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Pr="00161879">
        <w:rPr>
          <w:rFonts w:ascii="Arial" w:hAnsi="Arial" w:cs="Arial"/>
          <w:b/>
          <w:sz w:val="24"/>
        </w:rPr>
        <w:t>.1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2</w:t>
      </w:r>
      <w:proofErr w:type="gramEnd"/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3</w:t>
      </w:r>
      <w:r w:rsidRPr="00161879">
        <w:rPr>
          <w:rFonts w:ascii="Arial" w:hAnsi="Arial" w:cs="Arial"/>
          <w:b/>
          <w:sz w:val="24"/>
        </w:rPr>
        <w:t>.</w:t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Pr="00161879">
        <w:rPr>
          <w:rFonts w:ascii="Arial" w:hAnsi="Arial" w:cs="Arial"/>
          <w:b/>
          <w:sz w:val="24"/>
        </w:rPr>
        <w:t xml:space="preserve"> </w:t>
      </w:r>
    </w:p>
    <w:p w14:paraId="547188AD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Source</w:t>
      </w:r>
      <w:proofErr w:type="gramStart"/>
      <w:r w:rsidRPr="00161879">
        <w:rPr>
          <w:rFonts w:ascii="Arial" w:hAnsi="Arial" w:cs="Arial"/>
          <w:b/>
          <w:sz w:val="24"/>
        </w:rPr>
        <w:t>:</w:t>
      </w:r>
      <w:r w:rsidRPr="00161879">
        <w:rPr>
          <w:rFonts w:ascii="Arial" w:hAnsi="Arial" w:cs="Arial"/>
          <w:b/>
          <w:sz w:val="24"/>
        </w:rPr>
        <w:tab/>
        <w:t xml:space="preserve"> vivo</w:t>
      </w:r>
      <w:proofErr w:type="gramEnd"/>
    </w:p>
    <w:p w14:paraId="22952E2A" w14:textId="77777777" w:rsidR="000C5279" w:rsidRPr="00161879" w:rsidRDefault="000C5279" w:rsidP="000C5279">
      <w:pPr>
        <w:tabs>
          <w:tab w:val="left" w:pos="2250"/>
        </w:tabs>
        <w:ind w:left="2200" w:hanging="2200"/>
        <w:rPr>
          <w:rFonts w:ascii="Arial" w:eastAsiaTheme="minorEastAsia" w:hAnsi="Arial" w:cs="Arial"/>
          <w:b/>
          <w:sz w:val="24"/>
          <w:lang w:eastAsia="zh-CN"/>
        </w:rPr>
      </w:pPr>
      <w:r w:rsidRPr="00161879">
        <w:rPr>
          <w:rFonts w:ascii="Arial" w:hAnsi="Arial" w:cs="Arial"/>
          <w:b/>
          <w:sz w:val="24"/>
        </w:rPr>
        <w:t>Title:</w:t>
      </w:r>
      <w:r w:rsidRPr="00161879">
        <w:rPr>
          <w:rFonts w:ascii="Arial" w:hAnsi="Arial" w:cs="Arial"/>
          <w:b/>
          <w:sz w:val="24"/>
        </w:rPr>
        <w:tab/>
      </w:r>
      <w:r w:rsidRPr="00161879">
        <w:rPr>
          <w:rFonts w:ascii="Arial" w:eastAsiaTheme="minorEastAsia" w:hAnsi="Arial" w:cs="Arial" w:hint="eastAsia"/>
          <w:b/>
          <w:sz w:val="24"/>
          <w:lang w:eastAsia="zh-CN"/>
        </w:rPr>
        <w:t>Discussions on Rel-19 TRP TRS requirements related work</w:t>
      </w:r>
    </w:p>
    <w:p w14:paraId="5018C884" w14:textId="77777777" w:rsidR="000C5279" w:rsidRPr="00161879" w:rsidRDefault="000C5279" w:rsidP="000C5279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161879">
        <w:rPr>
          <w:rFonts w:ascii="Arial" w:hAnsi="Arial" w:cs="Arial"/>
          <w:b/>
          <w:sz w:val="24"/>
        </w:rPr>
        <w:t>Document for:</w:t>
      </w:r>
      <w:r w:rsidRPr="00161879">
        <w:rPr>
          <w:rFonts w:ascii="Arial" w:hAnsi="Arial" w:cs="Arial"/>
          <w:b/>
          <w:sz w:val="24"/>
        </w:rPr>
        <w:tab/>
        <w:t>Approval</w:t>
      </w:r>
    </w:p>
    <w:p w14:paraId="61D13FD3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1"/>
    </w:p>
    <w:p w14:paraId="338A739F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/>
          <w:szCs w:val="20"/>
          <w:lang w:eastAsia="zh-CN"/>
        </w:rPr>
        <w:t xml:space="preserve">This contribution provides 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 xml:space="preserve">our views on how to organize Rel-19 OTA requirements related </w:t>
      </w:r>
      <w:proofErr w:type="gramStart"/>
      <w:r w:rsidRPr="00161879">
        <w:rPr>
          <w:rFonts w:ascii="Times New Roman" w:eastAsia="宋体" w:hAnsi="Times New Roman" w:hint="eastAsia"/>
          <w:szCs w:val="20"/>
          <w:lang w:eastAsia="zh-CN"/>
        </w:rPr>
        <w:t>work</w:t>
      </w:r>
      <w:proofErr w:type="gramEnd"/>
      <w:r w:rsidRPr="00161879">
        <w:rPr>
          <w:rFonts w:ascii="Times New Roman" w:eastAsia="宋体" w:hAnsi="Times New Roman" w:hint="eastAsia"/>
          <w:szCs w:val="20"/>
          <w:lang w:eastAsia="zh-CN"/>
        </w:rPr>
        <w:t xml:space="preserve">. </w:t>
      </w:r>
      <w:r w:rsidRPr="00161879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618258CD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en-GB"/>
        </w:rPr>
        <w:t>Discussion</w:t>
      </w:r>
    </w:p>
    <w:p w14:paraId="60959998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 w:hint="eastAsia"/>
          <w:szCs w:val="20"/>
          <w:lang w:eastAsia="zh-CN"/>
        </w:rPr>
        <w:t xml:space="preserve">The initial working procedure on 2Tx lab alignment and 1Tx measurement campaign is captured in the agreed WF [1], several aspects were not decided last meeting. </w:t>
      </w:r>
    </w:p>
    <w:p w14:paraId="6632565A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noProof/>
        </w:rPr>
        <mc:AlternateContent>
          <mc:Choice Requires="wps">
            <w:drawing>
              <wp:inline distT="0" distB="0" distL="0" distR="0" wp14:anchorId="713F8DA6" wp14:editId="2E2A1457">
                <wp:extent cx="5745708" cy="3214048"/>
                <wp:effectExtent l="0" t="0" r="26670" b="24765"/>
                <wp:docPr id="15824226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32140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FF153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-1-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Collecting volunteer test labs for 2Tx lab alignment activity  </w:t>
                            </w:r>
                          </w:p>
                          <w:p w14:paraId="6789D2CB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>Agreements:</w:t>
                            </w:r>
                          </w:p>
                          <w:p w14:paraId="2D68A730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MS Mincho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WI </w:t>
                            </w:r>
                            <w:proofErr w:type="gramStart"/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rapporteur</w:t>
                            </w:r>
                            <w:proofErr w:type="gramEnd"/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trigger offline discussion to collect volunteer test labs for 2Tx lab alignment activity. </w:t>
                            </w:r>
                          </w:p>
                          <w:p w14:paraId="22E2B66E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-1-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Whether there is MU difference for 2Tx test system  </w:t>
                            </w:r>
                          </w:p>
                          <w:p w14:paraId="6E7D5334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>Agreements:</w:t>
                            </w:r>
                          </w:p>
                          <w:p w14:paraId="58EDE966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RAN4 can further discuss this issue to check whether there is MU impact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3A1FE378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-1-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detailed timeline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schedule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 for 2Tx lab alignment  </w:t>
                            </w:r>
                          </w:p>
                          <w:p w14:paraId="74663E45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 xml:space="preserve">Agreements: </w:t>
                            </w:r>
                          </w:p>
                          <w:p w14:paraId="116FC871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RAN4 adopt the following timeline schedule for 2Tx lab alignment activity.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Further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optimization is not precluded.</w:t>
                            </w:r>
                          </w:p>
                          <w:p w14:paraId="086955C5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Generally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, the timeline should follow the WI workplan in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R4-2412056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C0C1B51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RAN4 confirm 2Tx LADs information and volunteer test labs after RAN4#112bis meeting.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he lab alignment activity can be started after LADs and &gt;3 volunteer test labs confirmed. </w:t>
                            </w:r>
                          </w:p>
                          <w:p w14:paraId="0780C779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I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t is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planned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to finalize the lab alignment testing before RAN4#114 meeting in China test labs.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A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nd finalize all the test labs testing before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[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RAN4#114bis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]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727126A6" w14:textId="77777777" w:rsidR="000C5279" w:rsidRPr="00161879" w:rsidRDefault="000C5279" w:rsidP="000C527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/>
                                <w:iCs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3F8DA6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52.4pt;height:25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">
                <v:textbox>
                  <w:txbxContent>
                    <w:p w14:paraId="3E6FF153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-1-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2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Collecting volunteer test labs for 2Tx lab alignment activity  </w:t>
                      </w:r>
                    </w:p>
                    <w:p w14:paraId="6789D2CB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>Agreements:</w:t>
                      </w:r>
                    </w:p>
                    <w:p w14:paraId="2D68A730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MS Mincho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WI </w:t>
                      </w:r>
                      <w:proofErr w:type="gramStart"/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rapporteur</w:t>
                      </w:r>
                      <w:proofErr w:type="gramEnd"/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trigger offline discussion to collect volunteer test labs for 2Tx lab alignment activity. </w:t>
                      </w:r>
                    </w:p>
                    <w:p w14:paraId="22E2B66E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-1-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3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Whether there is MU difference for 2Tx test system  </w:t>
                      </w:r>
                    </w:p>
                    <w:p w14:paraId="6E7D5334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>Agreements:</w:t>
                      </w:r>
                    </w:p>
                    <w:p w14:paraId="58EDE966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RAN4 can further discuss this issue to check whether there is MU impact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. </w:t>
                      </w:r>
                    </w:p>
                    <w:p w14:paraId="3A1FE378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-1-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detailed timeline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schedule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 for 2Tx lab alignment  </w:t>
                      </w:r>
                    </w:p>
                    <w:p w14:paraId="74663E45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 xml:space="preserve">Agreements: </w:t>
                      </w:r>
                    </w:p>
                    <w:p w14:paraId="116FC871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RAN4 adopt the following timeline schedule for 2Tx lab alignment activity.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Further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optimization is not precluded.</w:t>
                      </w:r>
                    </w:p>
                    <w:p w14:paraId="086955C5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Generally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, the timeline should follow the WI workplan in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R4-2412056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. </w:t>
                      </w:r>
                    </w:p>
                    <w:p w14:paraId="4C0C1B51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RAN4 confirm 2Tx LADs information and volunteer test labs after RAN4#112bis meeting.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T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he lab alignment activity can be started after LADs and &gt;3 volunteer test labs confirmed. </w:t>
                      </w:r>
                    </w:p>
                    <w:p w14:paraId="0780C779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I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t is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planned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to finalize the lab alignment testing before RAN4#114 meeting in China test labs.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A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nd finalize all the test labs testing before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[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RAN4#114bis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]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.</w:t>
                      </w:r>
                    </w:p>
                    <w:p w14:paraId="727126A6" w14:textId="77777777" w:rsidR="000C5279" w:rsidRPr="00161879" w:rsidRDefault="000C5279" w:rsidP="000C5279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/>
                          <w:iCs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279762" w14:textId="77777777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2Tx lab alignment </w:t>
      </w:r>
    </w:p>
    <w:p w14:paraId="6DE75886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 w:hint="eastAsia"/>
          <w:szCs w:val="20"/>
          <w:lang w:eastAsia="zh-CN"/>
        </w:rPr>
        <w:t xml:space="preserve">To organize Rel-19 2Tx related work, the following aspects should be confirmed as soon as </w:t>
      </w:r>
      <w:r w:rsidRPr="00161879">
        <w:rPr>
          <w:rFonts w:ascii="Times New Roman" w:eastAsia="宋体" w:hAnsi="Times New Roman"/>
          <w:szCs w:val="20"/>
          <w:lang w:eastAsia="zh-CN"/>
        </w:rPr>
        <w:t>possible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.</w:t>
      </w:r>
    </w:p>
    <w:p w14:paraId="5F3C0949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 w:hint="eastAsia"/>
          <w:szCs w:val="20"/>
          <w:lang w:eastAsia="zh-CN"/>
        </w:rPr>
        <w:t>2Tx lab alignment activity:</w:t>
      </w:r>
    </w:p>
    <w:p w14:paraId="1D3D120F" w14:textId="6104A7DD" w:rsidR="000C5279" w:rsidRPr="00161879" w:rsidRDefault="00B131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/>
          <w:szCs w:val="20"/>
        </w:rPr>
        <w:t>Volunteer</w:t>
      </w:r>
      <w:r w:rsidR="000C5279" w:rsidRPr="00161879">
        <w:rPr>
          <w:rFonts w:ascii="Times New Roman" w:hAnsi="Times New Roman" w:hint="eastAsia"/>
          <w:szCs w:val="20"/>
        </w:rPr>
        <w:t xml:space="preserve"> test labs for 2Tx lab alignment activity</w:t>
      </w:r>
      <w:r w:rsidR="000C5279" w:rsidRPr="00161879">
        <w:rPr>
          <w:rFonts w:ascii="Times New Roman" w:hAnsi="Times New Roman"/>
          <w:szCs w:val="20"/>
        </w:rPr>
        <w:t>.</w:t>
      </w:r>
      <w:r w:rsidR="000C5279" w:rsidRPr="00161879">
        <w:rPr>
          <w:rFonts w:ascii="Times New Roman" w:hAnsi="Times New Roman" w:hint="eastAsia"/>
          <w:szCs w:val="20"/>
        </w:rPr>
        <w:t xml:space="preserve"> </w:t>
      </w:r>
      <w:r w:rsidR="000C5279" w:rsidRPr="00161879">
        <w:rPr>
          <w:rFonts w:ascii="Times New Roman" w:hAnsi="Times New Roman"/>
          <w:szCs w:val="20"/>
        </w:rPr>
        <w:t>C</w:t>
      </w:r>
      <w:r w:rsidR="000C5279" w:rsidRPr="00161879">
        <w:rPr>
          <w:rFonts w:ascii="Times New Roman" w:hAnsi="Times New Roman" w:hint="eastAsia"/>
          <w:szCs w:val="20"/>
        </w:rPr>
        <w:t xml:space="preserve">urrent feedback from </w:t>
      </w:r>
      <w:r w:rsidRPr="00161879">
        <w:rPr>
          <w:rFonts w:ascii="Times New Roman" w:hAnsi="Times New Roman"/>
          <w:szCs w:val="20"/>
        </w:rPr>
        <w:t>Volunteer</w:t>
      </w:r>
      <w:r w:rsidR="000C5279" w:rsidRPr="00161879">
        <w:rPr>
          <w:rFonts w:ascii="Times New Roman" w:hAnsi="Times New Roman" w:hint="eastAsia"/>
          <w:szCs w:val="20"/>
        </w:rPr>
        <w:t xml:space="preserve"> test labs.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57"/>
        <w:gridCol w:w="1682"/>
        <w:gridCol w:w="4111"/>
        <w:gridCol w:w="1410"/>
      </w:tblGrid>
      <w:tr w:rsidR="000C5279" w:rsidRPr="00161879" w14:paraId="22A76C2D" w14:textId="77777777" w:rsidTr="008E3669">
        <w:trPr>
          <w:trHeight w:val="302"/>
          <w:jc w:val="center"/>
        </w:trPr>
        <w:tc>
          <w:tcPr>
            <w:tcW w:w="9060" w:type="dxa"/>
            <w:gridSpan w:val="4"/>
            <w:vAlign w:val="center"/>
          </w:tcPr>
          <w:p w14:paraId="4AEA8970" w14:textId="77777777" w:rsidR="000C5279" w:rsidRPr="00161879" w:rsidRDefault="000C5279" w:rsidP="008E3669">
            <w:pPr>
              <w:pStyle w:val="a9"/>
              <w:jc w:val="center"/>
              <w:rPr>
                <w:rFonts w:ascii="Times New Roman" w:eastAsiaTheme="minorEastAsia" w:hAnsi="Times New Roman"/>
                <w:b/>
                <w:iCs/>
              </w:rPr>
            </w:pPr>
            <w:r w:rsidRPr="00161879">
              <w:rPr>
                <w:rFonts w:ascii="Times New Roman" w:eastAsiaTheme="minorEastAsia" w:hAnsi="Times New Roman"/>
                <w:b/>
                <w:iCs/>
              </w:rPr>
              <w:t>Rel-1</w:t>
            </w:r>
            <w:r w:rsidRPr="00161879">
              <w:rPr>
                <w:rFonts w:ascii="Times New Roman" w:eastAsiaTheme="minorEastAsia" w:hAnsi="Times New Roman" w:hint="eastAsia"/>
                <w:b/>
                <w:iCs/>
              </w:rPr>
              <w:t>9</w:t>
            </w:r>
            <w:r w:rsidRPr="00161879">
              <w:rPr>
                <w:rFonts w:ascii="Times New Roman" w:eastAsiaTheme="minorEastAsia" w:hAnsi="Times New Roman"/>
                <w:b/>
                <w:iCs/>
              </w:rPr>
              <w:t xml:space="preserve"> Volunteer lab</w:t>
            </w:r>
            <w:r w:rsidRPr="00161879">
              <w:rPr>
                <w:rFonts w:ascii="Times New Roman" w:eastAsiaTheme="minorEastAsia" w:hAnsi="Times New Roman" w:hint="eastAsia"/>
                <w:b/>
                <w:iCs/>
              </w:rPr>
              <w:t xml:space="preserve"> for 2Tx lab alignment activity</w:t>
            </w:r>
          </w:p>
        </w:tc>
      </w:tr>
      <w:tr w:rsidR="000C5279" w:rsidRPr="00161879" w14:paraId="0FE42530" w14:textId="77777777" w:rsidTr="008E3669">
        <w:trPr>
          <w:trHeight w:val="302"/>
          <w:jc w:val="center"/>
        </w:trPr>
        <w:tc>
          <w:tcPr>
            <w:tcW w:w="1857" w:type="dxa"/>
            <w:vAlign w:val="center"/>
          </w:tcPr>
          <w:p w14:paraId="0BEDAFB3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b/>
                <w:bCs/>
                <w:color w:val="000000"/>
              </w:rPr>
            </w:pPr>
            <w:r w:rsidRPr="00227E9B">
              <w:rPr>
                <w:rFonts w:ascii="Times New Roman" w:hAnsi="Times New Roman"/>
                <w:b/>
                <w:bCs/>
              </w:rPr>
              <w:t>Volunteer lab</w:t>
            </w:r>
          </w:p>
        </w:tc>
        <w:tc>
          <w:tcPr>
            <w:tcW w:w="1682" w:type="dxa"/>
            <w:vAlign w:val="center"/>
          </w:tcPr>
          <w:p w14:paraId="387A2618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b/>
                <w:bCs/>
                <w:color w:val="000000"/>
              </w:rPr>
            </w:pPr>
            <w:r w:rsidRPr="00227E9B">
              <w:rPr>
                <w:rFonts w:ascii="Times New Roman" w:eastAsiaTheme="minorEastAsia" w:hAnsi="Times New Roman" w:hint="eastAsia"/>
                <w:b/>
                <w:bCs/>
                <w:color w:val="000000"/>
              </w:rPr>
              <w:t>Location</w:t>
            </w:r>
          </w:p>
        </w:tc>
        <w:tc>
          <w:tcPr>
            <w:tcW w:w="4111" w:type="dxa"/>
            <w:vAlign w:val="center"/>
          </w:tcPr>
          <w:p w14:paraId="411425CF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b/>
                <w:bCs/>
                <w:color w:val="000000"/>
              </w:rPr>
            </w:pPr>
            <w:r w:rsidRPr="00227E9B">
              <w:rPr>
                <w:rFonts w:ascii="Times New Roman" w:eastAsiaTheme="minorEastAsia" w:hAnsi="Times New Roman"/>
                <w:b/>
                <w:bCs/>
                <w:color w:val="000000"/>
              </w:rPr>
              <w:t>Contact</w:t>
            </w:r>
          </w:p>
        </w:tc>
        <w:tc>
          <w:tcPr>
            <w:tcW w:w="1410" w:type="dxa"/>
          </w:tcPr>
          <w:p w14:paraId="3CFB4DCA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b/>
                <w:bCs/>
                <w:color w:val="000000"/>
              </w:rPr>
            </w:pPr>
            <w:r w:rsidRPr="00227E9B">
              <w:rPr>
                <w:rFonts w:ascii="Times New Roman" w:eastAsiaTheme="minorEastAsia" w:hAnsi="Times New Roman"/>
                <w:b/>
                <w:bCs/>
                <w:color w:val="000000"/>
              </w:rPr>
              <w:t>Note</w:t>
            </w:r>
          </w:p>
        </w:tc>
      </w:tr>
      <w:tr w:rsidR="000C5279" w:rsidRPr="00227E9B" w14:paraId="722C5475" w14:textId="77777777" w:rsidTr="008E3669">
        <w:trPr>
          <w:jc w:val="center"/>
        </w:trPr>
        <w:tc>
          <w:tcPr>
            <w:tcW w:w="1857" w:type="dxa"/>
          </w:tcPr>
          <w:p w14:paraId="3E735E02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vivo</w:t>
            </w:r>
          </w:p>
        </w:tc>
        <w:tc>
          <w:tcPr>
            <w:tcW w:w="1682" w:type="dxa"/>
          </w:tcPr>
          <w:p w14:paraId="6AEA35B6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Dongguan</w:t>
            </w:r>
          </w:p>
        </w:tc>
        <w:tc>
          <w:tcPr>
            <w:tcW w:w="4111" w:type="dxa"/>
          </w:tcPr>
          <w:p w14:paraId="361B6FC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 xml:space="preserve">Ruixin. Wang, </w:t>
            </w:r>
            <w:r>
              <w:fldChar w:fldCharType="begin"/>
            </w:r>
            <w:r w:rsidRPr="00227E9B">
              <w:rPr>
                <w:lang w:val="de-DE"/>
              </w:rPr>
              <w:instrText>HYPERLINK "mailto:ruixin.wang@vivo.com"</w:instrText>
            </w:r>
            <w:r>
              <w:fldChar w:fldCharType="separate"/>
            </w:r>
            <w:r w:rsidRPr="00227E9B">
              <w:rPr>
                <w:rStyle w:val="af3"/>
                <w:rFonts w:ascii="Times New Roman" w:eastAsiaTheme="minorEastAsia" w:hAnsi="Times New Roman"/>
                <w:szCs w:val="20"/>
                <w:lang w:val="de-DE"/>
              </w:rPr>
              <w:t>ruixin.wang@vivo.com</w:t>
            </w:r>
            <w:r w:rsidRPr="00227E9B">
              <w:rPr>
                <w:rStyle w:val="af3"/>
                <w:rFonts w:ascii="Times New Roman" w:eastAsiaTheme="minorEastAsia" w:hAnsi="Times New Roman"/>
                <w:szCs w:val="20"/>
                <w:lang w:val="de-DE"/>
              </w:rPr>
              <w:fldChar w:fldCharType="end"/>
            </w:r>
          </w:p>
        </w:tc>
        <w:tc>
          <w:tcPr>
            <w:tcW w:w="1410" w:type="dxa"/>
          </w:tcPr>
          <w:p w14:paraId="559C8F25" w14:textId="77777777" w:rsidR="000C5279" w:rsidRPr="000C52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</w:p>
        </w:tc>
      </w:tr>
      <w:tr w:rsidR="000C5279" w:rsidRPr="00161879" w14:paraId="18C8B6C5" w14:textId="77777777" w:rsidTr="008E3669">
        <w:trPr>
          <w:jc w:val="center"/>
        </w:trPr>
        <w:tc>
          <w:tcPr>
            <w:tcW w:w="1857" w:type="dxa"/>
          </w:tcPr>
          <w:p w14:paraId="29B0FA6D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CAICT</w:t>
            </w:r>
          </w:p>
        </w:tc>
        <w:tc>
          <w:tcPr>
            <w:tcW w:w="1682" w:type="dxa"/>
          </w:tcPr>
          <w:p w14:paraId="0583ED0F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Beijing</w:t>
            </w:r>
          </w:p>
        </w:tc>
        <w:tc>
          <w:tcPr>
            <w:tcW w:w="4111" w:type="dxa"/>
          </w:tcPr>
          <w:p w14:paraId="312A1A8A" w14:textId="77777777" w:rsidR="000C5279" w:rsidRPr="00161879" w:rsidRDefault="000C5279" w:rsidP="00227E9B">
            <w:pPr>
              <w:rPr>
                <w:rFonts w:ascii="Times New Roman" w:hAnsi="Times New Roman"/>
                <w:color w:val="000000"/>
                <w:szCs w:val="20"/>
              </w:rPr>
            </w:pPr>
            <w:r w:rsidRPr="00161879">
              <w:rPr>
                <w:rFonts w:ascii="Times New Roman" w:hAnsi="Times New Roman"/>
                <w:color w:val="000000"/>
                <w:szCs w:val="20"/>
              </w:rPr>
              <w:t>Siting Zhu, </w:t>
            </w:r>
            <w:hyperlink r:id="rId7" w:history="1">
              <w:r w:rsidRPr="00161879">
                <w:rPr>
                  <w:rStyle w:val="af3"/>
                  <w:rFonts w:ascii="Times New Roman" w:eastAsiaTheme="majorEastAsia" w:hAnsi="Times New Roman"/>
                  <w:szCs w:val="20"/>
                </w:rPr>
                <w:t>zhusiting@caict.ac.cn</w:t>
              </w:r>
            </w:hyperlink>
            <w:r w:rsidRPr="00161879">
              <w:rPr>
                <w:rFonts w:ascii="Times New Roman" w:hAnsi="Times New Roman"/>
                <w:color w:val="000000"/>
                <w:szCs w:val="20"/>
              </w:rPr>
              <w:t>  </w:t>
            </w:r>
          </w:p>
          <w:p w14:paraId="3748DB8D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hAnsi="Times New Roman"/>
                <w:color w:val="000000"/>
                <w:szCs w:val="20"/>
              </w:rPr>
              <w:t>Xuan Yi, </w:t>
            </w:r>
            <w:hyperlink r:id="rId8" w:history="1">
              <w:r w:rsidRPr="00227E9B">
                <w:rPr>
                  <w:rStyle w:val="af3"/>
                  <w:rFonts w:ascii="Times New Roman" w:eastAsiaTheme="majorEastAsia" w:hAnsi="Times New Roman"/>
                  <w:szCs w:val="20"/>
                </w:rPr>
                <w:t>yixuan@caict.ac.cn</w:t>
              </w:r>
            </w:hyperlink>
          </w:p>
        </w:tc>
        <w:tc>
          <w:tcPr>
            <w:tcW w:w="1410" w:type="dxa"/>
          </w:tcPr>
          <w:p w14:paraId="011B8BA4" w14:textId="77777777" w:rsidR="000C5279" w:rsidRPr="001618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</w:rPr>
            </w:pPr>
          </w:p>
        </w:tc>
      </w:tr>
      <w:tr w:rsidR="000C5279" w:rsidRPr="00227E9B" w14:paraId="2C199333" w14:textId="77777777" w:rsidTr="008E3669">
        <w:trPr>
          <w:jc w:val="center"/>
        </w:trPr>
        <w:tc>
          <w:tcPr>
            <w:tcW w:w="1857" w:type="dxa"/>
          </w:tcPr>
          <w:p w14:paraId="67187324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OPPO</w:t>
            </w:r>
          </w:p>
        </w:tc>
        <w:tc>
          <w:tcPr>
            <w:tcW w:w="1682" w:type="dxa"/>
          </w:tcPr>
          <w:p w14:paraId="30060DAC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Dongguan</w:t>
            </w:r>
          </w:p>
        </w:tc>
        <w:tc>
          <w:tcPr>
            <w:tcW w:w="4111" w:type="dxa"/>
          </w:tcPr>
          <w:p w14:paraId="73475CB1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>Qifei Liu, </w:t>
            </w:r>
            <w:r>
              <w:fldChar w:fldCharType="begin"/>
            </w:r>
            <w:r w:rsidRPr="00227E9B">
              <w:rPr>
                <w:lang w:val="de-DE"/>
              </w:rPr>
              <w:instrText>HYPERLINK "mailto:liuqifei@oppo.com"</w:instrText>
            </w:r>
            <w:r>
              <w:fldChar w:fldCharType="separate"/>
            </w:r>
            <w:r w:rsidRPr="00227E9B">
              <w:rPr>
                <w:rStyle w:val="af3"/>
                <w:rFonts w:ascii="Times New Roman" w:eastAsiaTheme="minorEastAsia" w:hAnsi="Times New Roman" w:hint="eastAsia"/>
                <w:szCs w:val="20"/>
                <w:lang w:val="de-DE"/>
              </w:rPr>
              <w:t>liuqifei@oppo.com</w:t>
            </w:r>
            <w:r w:rsidRPr="00227E9B">
              <w:rPr>
                <w:rStyle w:val="af3"/>
                <w:rFonts w:ascii="Times New Roman" w:eastAsiaTheme="minorEastAsia" w:hAnsi="Times New Roman"/>
                <w:szCs w:val="20"/>
                <w:lang w:val="de-DE"/>
              </w:rPr>
              <w:fldChar w:fldCharType="end"/>
            </w:r>
          </w:p>
        </w:tc>
        <w:tc>
          <w:tcPr>
            <w:tcW w:w="1410" w:type="dxa"/>
          </w:tcPr>
          <w:p w14:paraId="13BBF102" w14:textId="77777777" w:rsidR="000C5279" w:rsidRPr="000C52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</w:p>
        </w:tc>
      </w:tr>
      <w:tr w:rsidR="000C5279" w:rsidRPr="00161879" w14:paraId="02D885E4" w14:textId="77777777" w:rsidTr="008E3669">
        <w:trPr>
          <w:trHeight w:val="126"/>
          <w:jc w:val="center"/>
        </w:trPr>
        <w:tc>
          <w:tcPr>
            <w:tcW w:w="1857" w:type="dxa"/>
            <w:shd w:val="clear" w:color="auto" w:fill="auto"/>
          </w:tcPr>
          <w:p w14:paraId="6C30CB37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proofErr w:type="spellStart"/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Sporton</w:t>
            </w:r>
            <w:proofErr w:type="spellEnd"/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 xml:space="preserve"> USA</w:t>
            </w:r>
          </w:p>
        </w:tc>
        <w:tc>
          <w:tcPr>
            <w:tcW w:w="1682" w:type="dxa"/>
            <w:shd w:val="clear" w:color="auto" w:fill="auto"/>
          </w:tcPr>
          <w:p w14:paraId="26F0E5F5" w14:textId="6A7EA534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hAnsi="Times New Roman"/>
              </w:rPr>
              <w:t>Milpitas,</w:t>
            </w:r>
            <w:r w:rsidR="00227E9B">
              <w:rPr>
                <w:rFonts w:ascii="Times New Roman" w:eastAsiaTheme="minorEastAsia" w:hAnsi="Times New Roman" w:hint="eastAsia"/>
                <w:lang w:eastAsia="zh-CN"/>
              </w:rPr>
              <w:t xml:space="preserve"> </w:t>
            </w:r>
            <w:r w:rsidRPr="00227E9B">
              <w:rPr>
                <w:rFonts w:ascii="Times New Roman" w:hAnsi="Times New Roman"/>
              </w:rPr>
              <w:t>CA</w:t>
            </w:r>
          </w:p>
        </w:tc>
        <w:tc>
          <w:tcPr>
            <w:tcW w:w="4111" w:type="dxa"/>
            <w:shd w:val="clear" w:color="auto" w:fill="auto"/>
          </w:tcPr>
          <w:p w14:paraId="02B2ADEB" w14:textId="77777777" w:rsidR="000C5279" w:rsidRPr="000C5279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  <w:r w:rsidRPr="000C5279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>Will Ni (</w:t>
            </w:r>
            <w:r>
              <w:fldChar w:fldCharType="begin"/>
            </w:r>
            <w:r w:rsidRPr="00B13179">
              <w:rPr>
                <w:lang w:val="de-DE"/>
              </w:rPr>
              <w:instrText>HYPERLINK "mailto:WillNi@sporton-usa.com"</w:instrText>
            </w:r>
            <w:r>
              <w:fldChar w:fldCharType="separate"/>
            </w:r>
            <w:r w:rsidRPr="000C5279">
              <w:rPr>
                <w:rStyle w:val="af3"/>
                <w:rFonts w:ascii="Times New Roman" w:eastAsiaTheme="minorEastAsia" w:hAnsi="Times New Roman"/>
                <w:szCs w:val="20"/>
                <w:lang w:val="de-DE" w:eastAsia="zh-CN"/>
              </w:rPr>
              <w:t>WillNi@sporton-usa.com</w:t>
            </w:r>
            <w:r>
              <w:rPr>
                <w:rStyle w:val="af3"/>
                <w:rFonts w:ascii="Times New Roman" w:eastAsiaTheme="minorEastAsia" w:hAnsi="Times New Roman"/>
                <w:szCs w:val="20"/>
                <w:lang w:val="de-DE" w:eastAsia="zh-CN"/>
              </w:rPr>
              <w:fldChar w:fldCharType="end"/>
            </w:r>
            <w:r w:rsidRPr="000C5279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>)</w:t>
            </w:r>
          </w:p>
          <w:p w14:paraId="1BC6AF8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Alex Ho (</w:t>
            </w:r>
            <w:hyperlink r:id="rId9" w:history="1">
              <w:r w:rsidRPr="00227E9B">
                <w:rPr>
                  <w:rStyle w:val="af3"/>
                  <w:rFonts w:ascii="Times New Roman" w:eastAsiaTheme="minorEastAsia" w:hAnsi="Times New Roman"/>
                  <w:szCs w:val="20"/>
                </w:rPr>
                <w:t>Alexander@sporton.com.tw</w:t>
              </w:r>
            </w:hyperlink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3049308E" w14:textId="77777777" w:rsidR="000C5279" w:rsidRPr="001618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</w:rPr>
            </w:pPr>
          </w:p>
        </w:tc>
      </w:tr>
      <w:tr w:rsidR="000C5279" w:rsidRPr="00161879" w14:paraId="3CCB625A" w14:textId="77777777" w:rsidTr="008E3669">
        <w:trPr>
          <w:trHeight w:val="126"/>
          <w:jc w:val="center"/>
        </w:trPr>
        <w:tc>
          <w:tcPr>
            <w:tcW w:w="1857" w:type="dxa"/>
            <w:shd w:val="clear" w:color="auto" w:fill="auto"/>
          </w:tcPr>
          <w:p w14:paraId="4795282F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SGS Wireless</w:t>
            </w:r>
          </w:p>
        </w:tc>
        <w:tc>
          <w:tcPr>
            <w:tcW w:w="1682" w:type="dxa"/>
            <w:shd w:val="clear" w:color="auto" w:fill="auto"/>
          </w:tcPr>
          <w:p w14:paraId="4033814C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Shenzhen</w:t>
            </w:r>
          </w:p>
        </w:tc>
        <w:tc>
          <w:tcPr>
            <w:tcW w:w="4111" w:type="dxa"/>
            <w:shd w:val="clear" w:color="auto" w:fill="auto"/>
          </w:tcPr>
          <w:p w14:paraId="12F41282" w14:textId="77777777" w:rsidR="000C5279" w:rsidRPr="00161879" w:rsidRDefault="000C5279" w:rsidP="00227E9B">
            <w:pPr>
              <w:rPr>
                <w:rFonts w:ascii="Times New Roman" w:hAnsi="Times New Roman"/>
                <w:color w:val="1F497D"/>
                <w:szCs w:val="20"/>
              </w:rPr>
            </w:pPr>
            <w:r w:rsidRPr="00161879">
              <w:rPr>
                <w:rFonts w:ascii="Times New Roman" w:hAnsi="Times New Roman"/>
                <w:szCs w:val="20"/>
              </w:rPr>
              <w:t>Panta Sun (</w:t>
            </w:r>
            <w:hyperlink r:id="rId10" w:history="1">
              <w:r w:rsidRPr="00161879">
                <w:rPr>
                  <w:rStyle w:val="af3"/>
                  <w:rFonts w:ascii="Times New Roman" w:eastAsiaTheme="majorEastAsia" w:hAnsi="Times New Roman"/>
                  <w:szCs w:val="20"/>
                </w:rPr>
                <w:t>Panta.Sun@sgs.com</w:t>
              </w:r>
            </w:hyperlink>
            <w:r w:rsidRPr="00161879">
              <w:rPr>
                <w:rFonts w:ascii="Times New Roman" w:hAnsi="Times New Roman"/>
                <w:color w:val="1F497D"/>
                <w:szCs w:val="20"/>
              </w:rPr>
              <w:t>)</w:t>
            </w:r>
          </w:p>
          <w:p w14:paraId="3876CD29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hAnsi="Times New Roman"/>
                <w:szCs w:val="20"/>
              </w:rPr>
              <w:t>Kenny Lai (</w:t>
            </w:r>
            <w:hyperlink r:id="rId11" w:history="1">
              <w:r w:rsidRPr="00227E9B">
                <w:rPr>
                  <w:rStyle w:val="af3"/>
                  <w:rFonts w:ascii="Times New Roman" w:eastAsiaTheme="majorEastAsia" w:hAnsi="Times New Roman"/>
                  <w:szCs w:val="20"/>
                </w:rPr>
                <w:t>Kenny.Lai@sgs.com</w:t>
              </w:r>
            </w:hyperlink>
            <w:r w:rsidRPr="00227E9B">
              <w:rPr>
                <w:rFonts w:ascii="Times New Roman" w:hAnsi="Times New Roman"/>
                <w:szCs w:val="20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40A95FC2" w14:textId="77777777" w:rsidR="000C5279" w:rsidRPr="001618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</w:rPr>
            </w:pPr>
          </w:p>
        </w:tc>
      </w:tr>
      <w:tr w:rsidR="000C5279" w:rsidRPr="00161879" w14:paraId="1A31DC70" w14:textId="77777777" w:rsidTr="008E3669">
        <w:trPr>
          <w:trHeight w:val="126"/>
          <w:jc w:val="center"/>
        </w:trPr>
        <w:tc>
          <w:tcPr>
            <w:tcW w:w="1857" w:type="dxa"/>
            <w:shd w:val="clear" w:color="auto" w:fill="auto"/>
          </w:tcPr>
          <w:p w14:paraId="6188FE78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lastRenderedPageBreak/>
              <w:t>Huawei</w:t>
            </w:r>
          </w:p>
        </w:tc>
        <w:tc>
          <w:tcPr>
            <w:tcW w:w="1682" w:type="dxa"/>
            <w:shd w:val="clear" w:color="auto" w:fill="auto"/>
          </w:tcPr>
          <w:p w14:paraId="5F973163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Dongguan</w:t>
            </w:r>
          </w:p>
        </w:tc>
        <w:tc>
          <w:tcPr>
            <w:tcW w:w="4111" w:type="dxa"/>
            <w:shd w:val="clear" w:color="auto" w:fill="auto"/>
          </w:tcPr>
          <w:p w14:paraId="464E7D1B" w14:textId="77777777" w:rsidR="000C5279" w:rsidRPr="00161879" w:rsidRDefault="000C5279" w:rsidP="00227E9B">
            <w:pPr>
              <w:rPr>
                <w:rFonts w:ascii="Times New Roman" w:hAnsi="Times New Roman"/>
                <w:szCs w:val="20"/>
              </w:rPr>
            </w:pPr>
            <w:r w:rsidRPr="00161879">
              <w:rPr>
                <w:rFonts w:ascii="Times New Roman" w:hAnsi="Times New Roman"/>
                <w:szCs w:val="20"/>
              </w:rPr>
              <w:t xml:space="preserve">Li Jinxing, </w:t>
            </w:r>
            <w:hyperlink r:id="rId12" w:history="1">
              <w:r w:rsidRPr="00161879">
                <w:rPr>
                  <w:rStyle w:val="af3"/>
                  <w:rFonts w:ascii="Times New Roman" w:eastAsiaTheme="majorEastAsia" w:hAnsi="Times New Roman"/>
                  <w:szCs w:val="20"/>
                </w:rPr>
                <w:t>lijinxing3@huawei.com</w:t>
              </w:r>
            </w:hyperlink>
            <w:r w:rsidRPr="00161879">
              <w:rPr>
                <w:rFonts w:ascii="Times New Roman" w:hAnsi="Times New Roman"/>
                <w:szCs w:val="20"/>
              </w:rPr>
              <w:t xml:space="preserve">, </w:t>
            </w:r>
          </w:p>
          <w:p w14:paraId="4C223BFD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hAnsi="Times New Roman"/>
                <w:szCs w:val="20"/>
              </w:rPr>
              <w:t xml:space="preserve">Hai Zhou, </w:t>
            </w:r>
            <w:hyperlink r:id="rId13" w:history="1">
              <w:r w:rsidRPr="00227E9B">
                <w:rPr>
                  <w:rStyle w:val="af3"/>
                  <w:rFonts w:ascii="Times New Roman" w:eastAsiaTheme="majorEastAsia" w:hAnsi="Times New Roman"/>
                  <w:szCs w:val="20"/>
                </w:rPr>
                <w:t>hai.zhou1@huawei.com</w:t>
              </w:r>
            </w:hyperlink>
          </w:p>
        </w:tc>
        <w:tc>
          <w:tcPr>
            <w:tcW w:w="1410" w:type="dxa"/>
            <w:shd w:val="clear" w:color="auto" w:fill="auto"/>
          </w:tcPr>
          <w:p w14:paraId="5864482D" w14:textId="77777777" w:rsidR="000C5279" w:rsidRPr="001618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</w:rPr>
            </w:pPr>
          </w:p>
        </w:tc>
      </w:tr>
      <w:tr w:rsidR="000C5279" w:rsidRPr="00161879" w14:paraId="15C6A92C" w14:textId="77777777" w:rsidTr="008E3669">
        <w:trPr>
          <w:jc w:val="center"/>
        </w:trPr>
        <w:tc>
          <w:tcPr>
            <w:tcW w:w="1857" w:type="dxa"/>
            <w:shd w:val="clear" w:color="auto" w:fill="auto"/>
          </w:tcPr>
          <w:p w14:paraId="05E2725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SRTC</w:t>
            </w:r>
          </w:p>
        </w:tc>
        <w:tc>
          <w:tcPr>
            <w:tcW w:w="1682" w:type="dxa"/>
            <w:shd w:val="clear" w:color="auto" w:fill="auto"/>
          </w:tcPr>
          <w:p w14:paraId="5B49D357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Beijing</w:t>
            </w:r>
          </w:p>
        </w:tc>
        <w:tc>
          <w:tcPr>
            <w:tcW w:w="4111" w:type="dxa"/>
            <w:shd w:val="clear" w:color="auto" w:fill="auto"/>
          </w:tcPr>
          <w:p w14:paraId="3A3D98F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</w:rPr>
              <w:t>Gong Jian, </w:t>
            </w:r>
            <w:hyperlink r:id="rId14" w:history="1">
              <w:r w:rsidRPr="00227E9B">
                <w:rPr>
                  <w:rStyle w:val="af3"/>
                  <w:rFonts w:ascii="Times New Roman" w:eastAsiaTheme="minorEastAsia" w:hAnsi="Times New Roman"/>
                  <w:szCs w:val="20"/>
                </w:rPr>
                <w:t>gongjian1@srtc.org.cn</w:t>
              </w:r>
            </w:hyperlink>
          </w:p>
        </w:tc>
        <w:tc>
          <w:tcPr>
            <w:tcW w:w="1410" w:type="dxa"/>
            <w:shd w:val="clear" w:color="auto" w:fill="auto"/>
          </w:tcPr>
          <w:p w14:paraId="6822AFFF" w14:textId="77777777" w:rsidR="000C5279" w:rsidRPr="001618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</w:rPr>
            </w:pPr>
          </w:p>
        </w:tc>
      </w:tr>
      <w:tr w:rsidR="000C5279" w:rsidRPr="00227E9B" w14:paraId="00D1190E" w14:textId="77777777" w:rsidTr="008E3669">
        <w:trPr>
          <w:jc w:val="center"/>
        </w:trPr>
        <w:tc>
          <w:tcPr>
            <w:tcW w:w="1857" w:type="dxa"/>
            <w:shd w:val="clear" w:color="auto" w:fill="auto"/>
          </w:tcPr>
          <w:p w14:paraId="0154C72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eastAsiaTheme="minorEastAsia" w:hAnsi="Times New Roman" w:hint="eastAsia"/>
                <w:color w:val="000000"/>
                <w:szCs w:val="20"/>
              </w:rPr>
              <w:t>[Samsung]</w:t>
            </w:r>
          </w:p>
        </w:tc>
        <w:tc>
          <w:tcPr>
            <w:tcW w:w="1682" w:type="dxa"/>
            <w:shd w:val="clear" w:color="auto" w:fill="auto"/>
          </w:tcPr>
          <w:p w14:paraId="2C69695B" w14:textId="77777777" w:rsidR="000C5279" w:rsidRPr="00227E9B" w:rsidRDefault="000C5279" w:rsidP="00227E9B">
            <w:pPr>
              <w:rPr>
                <w:rFonts w:ascii="Times New Roman" w:eastAsiaTheme="minorEastAsia" w:hAnsi="Times New Roman"/>
                <w:color w:val="000000"/>
                <w:szCs w:val="20"/>
              </w:rPr>
            </w:pPr>
            <w:r w:rsidRPr="00227E9B">
              <w:rPr>
                <w:rFonts w:ascii="Times New Roman" w:hAnsi="Times New Roman" w:hint="eastAsia"/>
              </w:rPr>
              <w:t>[</w:t>
            </w:r>
            <w:r w:rsidRPr="00227E9B">
              <w:rPr>
                <w:rFonts w:ascii="Times New Roman" w:hAnsi="Times New Roman"/>
              </w:rPr>
              <w:t>Suwon, KR</w:t>
            </w:r>
            <w:r w:rsidRPr="00227E9B">
              <w:rPr>
                <w:rFonts w:ascii="Times New Roman" w:hAnsi="Times New Roman" w:hint="eastAsia"/>
              </w:rPr>
              <w:t>]</w:t>
            </w:r>
          </w:p>
        </w:tc>
        <w:tc>
          <w:tcPr>
            <w:tcW w:w="4111" w:type="dxa"/>
            <w:shd w:val="clear" w:color="auto" w:fill="auto"/>
          </w:tcPr>
          <w:p w14:paraId="62FB8C64" w14:textId="77777777" w:rsidR="000C5279" w:rsidRPr="00227E9B" w:rsidRDefault="000C5279" w:rsidP="00227E9B">
            <w:pPr>
              <w:tabs>
                <w:tab w:val="left" w:pos="913"/>
              </w:tabs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 xml:space="preserve">Bozhi Li, </w:t>
            </w:r>
            <w:r>
              <w:fldChar w:fldCharType="begin"/>
            </w:r>
            <w:r w:rsidRPr="00227E9B">
              <w:rPr>
                <w:lang w:val="de-DE"/>
              </w:rPr>
              <w:instrText>HYPERLINK "mailto:bozhi.li@samsung.com"</w:instrText>
            </w:r>
            <w:r>
              <w:fldChar w:fldCharType="separate"/>
            </w:r>
            <w:r w:rsidRPr="00227E9B">
              <w:rPr>
                <w:rStyle w:val="af3"/>
                <w:rFonts w:ascii="Times New Roman" w:eastAsiaTheme="minorEastAsia" w:hAnsi="Times New Roman" w:hint="eastAsia"/>
                <w:szCs w:val="20"/>
                <w:lang w:val="de-DE"/>
              </w:rPr>
              <w:t>bozhi.li@samsung.com</w:t>
            </w:r>
            <w:r w:rsidRPr="00227E9B">
              <w:rPr>
                <w:rStyle w:val="af3"/>
                <w:rFonts w:ascii="Times New Roman" w:eastAsiaTheme="minorEastAsia" w:hAnsi="Times New Roman"/>
                <w:szCs w:val="20"/>
                <w:lang w:val="de-DE"/>
              </w:rPr>
              <w:fldChar w:fldCharType="end"/>
            </w:r>
          </w:p>
          <w:p w14:paraId="6745D6D8" w14:textId="77777777" w:rsidR="000C5279" w:rsidRPr="00227E9B" w:rsidRDefault="000C5279" w:rsidP="00227E9B">
            <w:pPr>
              <w:tabs>
                <w:tab w:val="left" w:pos="913"/>
              </w:tabs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  <w:r w:rsidRPr="00227E9B"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  <w:t xml:space="preserve">Jeongheum Lee, </w:t>
            </w:r>
            <w:hyperlink r:id="rId15" w:history="1">
              <w:r w:rsidRPr="00227E9B">
                <w:rPr>
                  <w:rStyle w:val="af3"/>
                  <w:rFonts w:ascii="Times New Roman" w:eastAsiaTheme="minorEastAsia" w:hAnsi="Times New Roman" w:hint="eastAsia"/>
                  <w:szCs w:val="20"/>
                  <w:lang w:val="de-DE"/>
                </w:rPr>
                <w:t>jh0413.lee @samsung.com</w:t>
              </w:r>
            </w:hyperlink>
          </w:p>
        </w:tc>
        <w:tc>
          <w:tcPr>
            <w:tcW w:w="1410" w:type="dxa"/>
            <w:shd w:val="clear" w:color="auto" w:fill="auto"/>
          </w:tcPr>
          <w:p w14:paraId="7D4FFE06" w14:textId="77777777" w:rsidR="000C5279" w:rsidRPr="000C5279" w:rsidRDefault="000C5279" w:rsidP="00227E9B">
            <w:pPr>
              <w:pStyle w:val="a9"/>
              <w:rPr>
                <w:rFonts w:ascii="Times New Roman" w:eastAsiaTheme="minorEastAsia" w:hAnsi="Times New Roman"/>
                <w:color w:val="000000"/>
                <w:szCs w:val="20"/>
                <w:lang w:val="de-DE"/>
              </w:rPr>
            </w:pPr>
          </w:p>
        </w:tc>
      </w:tr>
      <w:tr w:rsidR="000C5279" w:rsidRPr="00227E9B" w14:paraId="4BFEE7E6" w14:textId="77777777" w:rsidTr="008E3669">
        <w:trPr>
          <w:trHeight w:val="204"/>
          <w:jc w:val="center"/>
        </w:trPr>
        <w:tc>
          <w:tcPr>
            <w:tcW w:w="9060" w:type="dxa"/>
            <w:gridSpan w:val="4"/>
          </w:tcPr>
          <w:p w14:paraId="70BADEB6" w14:textId="77777777" w:rsidR="000C5279" w:rsidRPr="000C5279" w:rsidRDefault="000C5279" w:rsidP="008E3669">
            <w:pPr>
              <w:pStyle w:val="a9"/>
              <w:rPr>
                <w:rFonts w:ascii="Times New Roman" w:eastAsiaTheme="minorEastAsia" w:hAnsi="Times New Roman"/>
                <w:color w:val="000000"/>
                <w:lang w:val="de-DE"/>
              </w:rPr>
            </w:pPr>
          </w:p>
        </w:tc>
      </w:tr>
    </w:tbl>
    <w:p w14:paraId="0D134AA2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proofErr w:type="gramStart"/>
      <w:r w:rsidRPr="00161879">
        <w:rPr>
          <w:rFonts w:ascii="Times New Roman" w:hAnsi="Times New Roman" w:hint="eastAsia"/>
          <w:szCs w:val="20"/>
        </w:rPr>
        <w:t>Current status</w:t>
      </w:r>
      <w:proofErr w:type="gramEnd"/>
      <w:r w:rsidRPr="00161879">
        <w:rPr>
          <w:rFonts w:ascii="Times New Roman" w:hAnsi="Times New Roman" w:hint="eastAsia"/>
          <w:szCs w:val="20"/>
        </w:rPr>
        <w:t xml:space="preserve"> of </w:t>
      </w:r>
      <w:r w:rsidRPr="00161879">
        <w:rPr>
          <w:rFonts w:ascii="Times New Roman" w:hAnsi="Times New Roman"/>
          <w:szCs w:val="20"/>
        </w:rPr>
        <w:t>Rel-19 2Tx Lab Alignment Devices (LADs)</w:t>
      </w:r>
      <w:r w:rsidRPr="00161879">
        <w:rPr>
          <w:rFonts w:ascii="Times New Roman" w:hAnsi="Times New Roman" w:hint="eastAsia"/>
          <w:szCs w:val="20"/>
        </w:rPr>
        <w:t>.</w:t>
      </w:r>
      <w:r w:rsidRPr="00161879">
        <w:rPr>
          <w:rFonts w:ascii="Times New Roman" w:hAnsi="Times New Roman"/>
          <w:szCs w:val="20"/>
        </w:rPr>
        <w:t xml:space="preserve"> </w:t>
      </w:r>
    </w:p>
    <w:tbl>
      <w:tblPr>
        <w:tblStyle w:val="TableGrid1"/>
        <w:tblW w:w="9071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1561"/>
        <w:gridCol w:w="2830"/>
        <w:gridCol w:w="1987"/>
      </w:tblGrid>
      <w:tr w:rsidR="000C5279" w:rsidRPr="00161879" w14:paraId="2E232067" w14:textId="77777777" w:rsidTr="008E3669">
        <w:trPr>
          <w:trHeight w:val="302"/>
          <w:jc w:val="center"/>
        </w:trPr>
        <w:tc>
          <w:tcPr>
            <w:tcW w:w="9071" w:type="dxa"/>
            <w:gridSpan w:val="4"/>
            <w:vAlign w:val="center"/>
          </w:tcPr>
          <w:p w14:paraId="3822E7CB" w14:textId="77777777" w:rsidR="000C5279" w:rsidRPr="00161879" w:rsidRDefault="000C5279" w:rsidP="008E3669">
            <w:pPr>
              <w:keepNext/>
              <w:keepLines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61879">
              <w:rPr>
                <w:rFonts w:ascii="Arial" w:hAnsi="Arial"/>
                <w:b/>
                <w:sz w:val="18"/>
              </w:rPr>
              <w:t>Rel-1</w:t>
            </w:r>
            <w:r w:rsidRPr="00161879">
              <w:rPr>
                <w:rFonts w:ascii="Arial" w:eastAsia="等线" w:hAnsi="Arial" w:hint="eastAsia"/>
                <w:b/>
                <w:sz w:val="18"/>
                <w:lang w:eastAsia="zh-CN"/>
              </w:rPr>
              <w:t>9</w:t>
            </w:r>
            <w:r w:rsidRPr="00161879">
              <w:rPr>
                <w:rFonts w:ascii="Arial" w:hAnsi="Arial"/>
                <w:b/>
                <w:sz w:val="18"/>
              </w:rPr>
              <w:t xml:space="preserve"> </w:t>
            </w:r>
            <w:r w:rsidRPr="00161879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2Tx </w:t>
            </w:r>
            <w:r w:rsidRPr="00161879">
              <w:rPr>
                <w:rFonts w:ascii="Arial" w:hAnsi="Arial"/>
                <w:b/>
                <w:sz w:val="18"/>
              </w:rPr>
              <w:t>Lab Alignment Device</w:t>
            </w:r>
            <w:r w:rsidRPr="00161879"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 w:rsidRPr="00161879">
              <w:rPr>
                <w:rFonts w:ascii="Arial" w:hAnsi="Arial"/>
                <w:b/>
                <w:sz w:val="18"/>
              </w:rPr>
              <w:t xml:space="preserve"> (LAD</w:t>
            </w:r>
            <w:r w:rsidRPr="00161879">
              <w:rPr>
                <w:rFonts w:ascii="Arial" w:hAnsi="Arial" w:hint="eastAsia"/>
                <w:b/>
                <w:sz w:val="18"/>
                <w:lang w:eastAsia="zh-CN"/>
              </w:rPr>
              <w:t>s</w:t>
            </w:r>
            <w:r w:rsidRPr="00161879">
              <w:rPr>
                <w:rFonts w:ascii="Arial" w:hAnsi="Arial"/>
                <w:b/>
                <w:sz w:val="18"/>
              </w:rPr>
              <w:t>)</w:t>
            </w:r>
            <w:r w:rsidRPr="00161879">
              <w:rPr>
                <w:rFonts w:ascii="Arial" w:eastAsiaTheme="minorEastAsia" w:hAnsi="Arial" w:hint="eastAsia"/>
                <w:b/>
                <w:sz w:val="18"/>
                <w:lang w:eastAsia="zh-CN"/>
              </w:rPr>
              <w:t xml:space="preserve"> for non-coherent UL MIMO</w:t>
            </w:r>
          </w:p>
        </w:tc>
      </w:tr>
      <w:tr w:rsidR="000C5279" w:rsidRPr="00161879" w14:paraId="7149A414" w14:textId="77777777" w:rsidTr="008E3669">
        <w:trPr>
          <w:trHeight w:val="302"/>
          <w:jc w:val="center"/>
        </w:trPr>
        <w:tc>
          <w:tcPr>
            <w:tcW w:w="2693" w:type="dxa"/>
            <w:vAlign w:val="center"/>
          </w:tcPr>
          <w:p w14:paraId="149ED81A" w14:textId="77777777" w:rsidR="000C5279" w:rsidRPr="00161879" w:rsidRDefault="000C5279" w:rsidP="008E366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61879">
              <w:rPr>
                <w:rFonts w:ascii="Arial" w:hAnsi="Arial" w:hint="eastAsia"/>
                <w:b/>
                <w:sz w:val="18"/>
                <w:lang w:eastAsia="zh-CN"/>
              </w:rPr>
              <w:t>DUT</w:t>
            </w:r>
          </w:p>
        </w:tc>
        <w:tc>
          <w:tcPr>
            <w:tcW w:w="1561" w:type="dxa"/>
            <w:vAlign w:val="center"/>
          </w:tcPr>
          <w:p w14:paraId="2CD51844" w14:textId="77777777" w:rsidR="000C5279" w:rsidRPr="00161879" w:rsidRDefault="000C5279" w:rsidP="008E3669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61879">
              <w:rPr>
                <w:rFonts w:ascii="Arial" w:hAnsi="Arial" w:hint="eastAsia"/>
                <w:b/>
                <w:sz w:val="18"/>
                <w:lang w:eastAsia="zh-CN"/>
              </w:rPr>
              <w:t>Provider/Owner</w:t>
            </w:r>
          </w:p>
        </w:tc>
        <w:tc>
          <w:tcPr>
            <w:tcW w:w="2830" w:type="dxa"/>
            <w:vAlign w:val="center"/>
          </w:tcPr>
          <w:p w14:paraId="0610B2BC" w14:textId="77777777" w:rsidR="000C5279" w:rsidRPr="00161879" w:rsidRDefault="000C5279" w:rsidP="008E3669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61879">
              <w:rPr>
                <w:rFonts w:ascii="Arial" w:hAnsi="Arial"/>
                <w:b/>
                <w:bCs/>
                <w:sz w:val="18"/>
              </w:rPr>
              <w:t>Contact</w:t>
            </w:r>
          </w:p>
        </w:tc>
        <w:tc>
          <w:tcPr>
            <w:tcW w:w="1987" w:type="dxa"/>
          </w:tcPr>
          <w:p w14:paraId="49A59B75" w14:textId="77777777" w:rsidR="000C5279" w:rsidRPr="00161879" w:rsidRDefault="000C5279" w:rsidP="008E3669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61879">
              <w:rPr>
                <w:rFonts w:ascii="Arial" w:hAnsi="Arial"/>
                <w:b/>
                <w:bCs/>
                <w:sz w:val="18"/>
              </w:rPr>
              <w:t>Note</w:t>
            </w:r>
          </w:p>
        </w:tc>
      </w:tr>
      <w:tr w:rsidR="000C5279" w:rsidRPr="00161879" w14:paraId="4C1CD5DE" w14:textId="77777777" w:rsidTr="008E3669">
        <w:trPr>
          <w:trHeight w:val="126"/>
          <w:jc w:val="center"/>
        </w:trPr>
        <w:tc>
          <w:tcPr>
            <w:tcW w:w="2693" w:type="dxa"/>
            <w:shd w:val="clear" w:color="auto" w:fill="auto"/>
          </w:tcPr>
          <w:p w14:paraId="31288588" w14:textId="77777777" w:rsidR="000C5279" w:rsidRPr="00161879" w:rsidRDefault="000C5279" w:rsidP="008E3669">
            <w:pPr>
              <w:keepNext/>
              <w:keepLines/>
              <w:rPr>
                <w:rFonts w:ascii="Arial" w:hAnsi="Arial"/>
                <w:sz w:val="18"/>
              </w:rPr>
            </w:pPr>
            <w:r w:rsidRPr="00161879">
              <w:rPr>
                <w:rFonts w:ascii="Arial" w:hAnsi="Arial"/>
                <w:sz w:val="18"/>
              </w:rPr>
              <w:t>LAD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  <w:r w:rsidRPr="00161879">
              <w:rPr>
                <w:rFonts w:ascii="Arial" w:hAnsi="Arial"/>
                <w:sz w:val="18"/>
              </w:rPr>
              <w:t xml:space="preserve"> (new device for Rel-1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9 2Tx</w:t>
            </w:r>
            <w:r w:rsidRPr="0016187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7A978C64" w14:textId="77777777" w:rsidR="000C5279" w:rsidRPr="00161879" w:rsidRDefault="000C5279" w:rsidP="008E36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1879">
              <w:rPr>
                <w:rFonts w:ascii="Arial" w:hAnsi="Arial"/>
                <w:sz w:val="18"/>
                <w:lang w:eastAsia="en-GB"/>
              </w:rPr>
              <w:t>vivo</w:t>
            </w:r>
          </w:p>
        </w:tc>
        <w:tc>
          <w:tcPr>
            <w:tcW w:w="2830" w:type="dxa"/>
            <w:shd w:val="clear" w:color="auto" w:fill="auto"/>
          </w:tcPr>
          <w:p w14:paraId="22F1DE4D" w14:textId="77777777" w:rsidR="000C5279" w:rsidRPr="00161879" w:rsidRDefault="000C5279" w:rsidP="008E366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161879">
              <w:rPr>
                <w:rFonts w:ascii="Arial" w:hAnsi="Arial"/>
                <w:sz w:val="18"/>
              </w:rPr>
              <w:t xml:space="preserve">Ruixin </w:t>
            </w:r>
            <w:r w:rsidRPr="00161879">
              <w:rPr>
                <w:rFonts w:ascii="Arial" w:hAnsi="Arial" w:hint="eastAsia"/>
                <w:sz w:val="18"/>
                <w:lang w:eastAsia="zh-CN"/>
              </w:rPr>
              <w:t>Wang</w:t>
            </w:r>
          </w:p>
          <w:p w14:paraId="33EA011F" w14:textId="77777777" w:rsidR="000C5279" w:rsidRPr="00161879" w:rsidRDefault="000C5279" w:rsidP="008E3669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161879">
              <w:rPr>
                <w:rFonts w:ascii="Arial" w:hAnsi="Arial"/>
                <w:sz w:val="18"/>
              </w:rPr>
              <w:t>ruixin</w:t>
            </w:r>
            <w:proofErr w:type="spellEnd"/>
            <w:r w:rsidRPr="00161879">
              <w:rPr>
                <w:rFonts w:ascii="Arial" w:hAnsi="Arial"/>
                <w:sz w:val="18"/>
              </w:rPr>
              <w:t>. wang@vivo.com</w:t>
            </w:r>
          </w:p>
        </w:tc>
        <w:tc>
          <w:tcPr>
            <w:tcW w:w="1987" w:type="dxa"/>
            <w:shd w:val="clear" w:color="auto" w:fill="auto"/>
          </w:tcPr>
          <w:p w14:paraId="3339D13D" w14:textId="77777777" w:rsidR="000C5279" w:rsidRPr="00161879" w:rsidRDefault="000C5279" w:rsidP="008E3669">
            <w:pPr>
              <w:keepNext/>
              <w:keepLines/>
              <w:rPr>
                <w:rFonts w:ascii="Arial" w:eastAsiaTheme="minorEastAsia" w:hAnsi="Arial"/>
                <w:sz w:val="18"/>
                <w:lang w:eastAsia="zh-CN"/>
              </w:rPr>
            </w:pPr>
            <w:r w:rsidRPr="00161879">
              <w:rPr>
                <w:rFonts w:ascii="Arial" w:hAnsi="Arial"/>
                <w:sz w:val="18"/>
              </w:rPr>
              <w:t>For n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41 and n78</w:t>
            </w:r>
            <w:r w:rsidRPr="00161879">
              <w:rPr>
                <w:rFonts w:ascii="Arial" w:hAnsi="Arial"/>
                <w:sz w:val="18"/>
              </w:rPr>
              <w:t xml:space="preserve"> testing. </w:t>
            </w:r>
            <w:r w:rsidRPr="00642884">
              <w:rPr>
                <w:rFonts w:ascii="Arial" w:eastAsiaTheme="minorEastAsia" w:hAnsi="Arial" w:hint="eastAsia"/>
                <w:sz w:val="18"/>
                <w:highlight w:val="green"/>
                <w:lang w:eastAsia="zh-CN"/>
              </w:rPr>
              <w:t>A</w:t>
            </w:r>
            <w:r w:rsidRPr="00642884">
              <w:rPr>
                <w:rFonts w:ascii="Arial" w:eastAsiaTheme="minorEastAsia" w:hAnsi="Arial"/>
                <w:sz w:val="18"/>
                <w:highlight w:val="green"/>
                <w:lang w:eastAsia="zh-CN"/>
              </w:rPr>
              <w:t>vailable</w:t>
            </w:r>
            <w:r w:rsidRPr="00642884">
              <w:rPr>
                <w:rFonts w:ascii="Arial" w:eastAsiaTheme="minorEastAsia" w:hAnsi="Arial" w:hint="eastAsia"/>
                <w:sz w:val="18"/>
                <w:highlight w:val="green"/>
                <w:lang w:eastAsia="zh-CN"/>
              </w:rPr>
              <w:t>.</w:t>
            </w:r>
          </w:p>
        </w:tc>
      </w:tr>
      <w:tr w:rsidR="000C5279" w:rsidRPr="00161879" w14:paraId="1BBD2FA3" w14:textId="77777777" w:rsidTr="008E3669">
        <w:trPr>
          <w:jc w:val="center"/>
        </w:trPr>
        <w:tc>
          <w:tcPr>
            <w:tcW w:w="2693" w:type="dxa"/>
            <w:shd w:val="clear" w:color="auto" w:fill="auto"/>
          </w:tcPr>
          <w:p w14:paraId="09459525" w14:textId="77777777" w:rsidR="000C5279" w:rsidRPr="00161879" w:rsidRDefault="000C5279" w:rsidP="008E3669">
            <w:pPr>
              <w:keepNext/>
              <w:keepLines/>
              <w:rPr>
                <w:rFonts w:ascii="Arial" w:hAnsi="Arial"/>
                <w:sz w:val="18"/>
              </w:rPr>
            </w:pPr>
            <w:r w:rsidRPr="00161879">
              <w:rPr>
                <w:rFonts w:ascii="Arial" w:hAnsi="Arial"/>
                <w:sz w:val="18"/>
              </w:rPr>
              <w:t>LAD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  <w:r w:rsidRPr="00161879">
              <w:rPr>
                <w:rFonts w:ascii="Arial" w:hAnsi="Arial"/>
                <w:sz w:val="18"/>
              </w:rPr>
              <w:t xml:space="preserve"> (new device for Rel-1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9 2Tx</w:t>
            </w:r>
            <w:r w:rsidRPr="0016187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561" w:type="dxa"/>
            <w:shd w:val="clear" w:color="auto" w:fill="auto"/>
          </w:tcPr>
          <w:p w14:paraId="4D776AB5" w14:textId="77777777" w:rsidR="000C5279" w:rsidRPr="00161879" w:rsidRDefault="000C5279" w:rsidP="008E366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161879">
              <w:rPr>
                <w:rFonts w:ascii="Arial" w:eastAsiaTheme="minorEastAsia" w:hAnsi="Arial" w:hint="eastAsia"/>
                <w:sz w:val="18"/>
                <w:lang w:eastAsia="zh-CN"/>
              </w:rPr>
              <w:t>OPPO</w:t>
            </w:r>
          </w:p>
        </w:tc>
        <w:tc>
          <w:tcPr>
            <w:tcW w:w="2830" w:type="dxa"/>
            <w:shd w:val="clear" w:color="auto" w:fill="auto"/>
          </w:tcPr>
          <w:p w14:paraId="7945796B" w14:textId="77777777" w:rsidR="000C5279" w:rsidRPr="000C5279" w:rsidRDefault="000C5279" w:rsidP="008E3669">
            <w:pPr>
              <w:keepNext/>
              <w:keepLines/>
              <w:rPr>
                <w:rFonts w:ascii="Arial" w:eastAsiaTheme="minorEastAsia" w:hAnsi="Arial"/>
                <w:sz w:val="18"/>
                <w:lang w:val="de-DE" w:eastAsia="zh-CN"/>
              </w:rPr>
            </w:pPr>
            <w:r w:rsidRPr="000C5279">
              <w:rPr>
                <w:rFonts w:ascii="Arial" w:eastAsiaTheme="minorEastAsia" w:hAnsi="Arial" w:hint="eastAsia"/>
                <w:sz w:val="18"/>
                <w:lang w:val="de-DE" w:eastAsia="zh-CN"/>
              </w:rPr>
              <w:t>Qifei Liu</w:t>
            </w:r>
          </w:p>
          <w:p w14:paraId="794FEBA3" w14:textId="77777777" w:rsidR="000C5279" w:rsidRPr="000C5279" w:rsidRDefault="000C5279" w:rsidP="008E3669">
            <w:pPr>
              <w:keepNext/>
              <w:keepLines/>
              <w:rPr>
                <w:rFonts w:ascii="Arial" w:hAnsi="Arial"/>
                <w:sz w:val="18"/>
                <w:lang w:val="de-DE"/>
              </w:rPr>
            </w:pPr>
            <w:r w:rsidRPr="000C5279">
              <w:rPr>
                <w:rFonts w:ascii="Arial" w:eastAsiaTheme="minorEastAsia" w:hAnsi="Arial" w:hint="eastAsia"/>
                <w:sz w:val="18"/>
                <w:lang w:val="de-DE" w:eastAsia="zh-CN"/>
              </w:rPr>
              <w:t>liuqifei</w:t>
            </w:r>
            <w:r w:rsidRPr="000C5279">
              <w:rPr>
                <w:rFonts w:ascii="Arial" w:hAnsi="Arial"/>
                <w:sz w:val="18"/>
                <w:lang w:val="de-DE"/>
              </w:rPr>
              <w:t>@</w:t>
            </w:r>
            <w:r w:rsidRPr="000C5279">
              <w:rPr>
                <w:rFonts w:ascii="Arial" w:eastAsiaTheme="minorEastAsia" w:hAnsi="Arial" w:hint="eastAsia"/>
                <w:sz w:val="18"/>
                <w:lang w:val="de-DE" w:eastAsia="zh-CN"/>
              </w:rPr>
              <w:t>OPPO</w:t>
            </w:r>
            <w:r w:rsidRPr="000C5279">
              <w:rPr>
                <w:rFonts w:ascii="Arial" w:hAnsi="Arial"/>
                <w:sz w:val="18"/>
                <w:lang w:val="de-DE"/>
              </w:rPr>
              <w:t>.com</w:t>
            </w:r>
          </w:p>
        </w:tc>
        <w:tc>
          <w:tcPr>
            <w:tcW w:w="1987" w:type="dxa"/>
            <w:shd w:val="clear" w:color="auto" w:fill="auto"/>
          </w:tcPr>
          <w:p w14:paraId="0A0FD078" w14:textId="77777777" w:rsidR="000C5279" w:rsidRPr="00161879" w:rsidRDefault="000C5279" w:rsidP="008E3669">
            <w:pPr>
              <w:keepNext/>
              <w:keepLines/>
              <w:rPr>
                <w:rFonts w:ascii="Arial" w:eastAsiaTheme="minorEastAsia" w:hAnsi="Arial"/>
                <w:sz w:val="18"/>
                <w:lang w:eastAsia="zh-CN"/>
              </w:rPr>
            </w:pPr>
            <w:r w:rsidRPr="00161879">
              <w:rPr>
                <w:rFonts w:ascii="Arial" w:hAnsi="Arial"/>
                <w:sz w:val="18"/>
              </w:rPr>
              <w:t>For n</w:t>
            </w:r>
            <w:r w:rsidRPr="00161879">
              <w:rPr>
                <w:rFonts w:ascii="Arial" w:eastAsia="等线" w:hAnsi="Arial" w:hint="eastAsia"/>
                <w:sz w:val="18"/>
                <w:lang w:eastAsia="zh-CN"/>
              </w:rPr>
              <w:t>41 and n78</w:t>
            </w:r>
            <w:r w:rsidRPr="00161879">
              <w:rPr>
                <w:rFonts w:ascii="Arial" w:hAnsi="Arial"/>
                <w:sz w:val="18"/>
              </w:rPr>
              <w:t xml:space="preserve"> testing. </w:t>
            </w:r>
            <w:r w:rsidRPr="00161879">
              <w:rPr>
                <w:rFonts w:ascii="Arial" w:eastAsiaTheme="minorEastAsia" w:hAnsi="Arial" w:hint="eastAsia"/>
                <w:sz w:val="18"/>
                <w:highlight w:val="yellow"/>
                <w:lang w:eastAsia="zh-CN"/>
              </w:rPr>
              <w:t>Not yet.</w:t>
            </w:r>
          </w:p>
        </w:tc>
      </w:tr>
      <w:tr w:rsidR="000C5279" w:rsidRPr="00161879" w14:paraId="00C02689" w14:textId="77777777" w:rsidTr="008E3669">
        <w:trPr>
          <w:trHeight w:val="204"/>
          <w:jc w:val="center"/>
        </w:trPr>
        <w:tc>
          <w:tcPr>
            <w:tcW w:w="9071" w:type="dxa"/>
            <w:gridSpan w:val="4"/>
          </w:tcPr>
          <w:p w14:paraId="43D941DA" w14:textId="77777777" w:rsidR="000C5279" w:rsidRPr="00161879" w:rsidRDefault="000C5279" w:rsidP="008E3669">
            <w:pPr>
              <w:keepNext/>
              <w:keepLines/>
              <w:ind w:left="851" w:hanging="851"/>
              <w:rPr>
                <w:rFonts w:ascii="Arial" w:eastAsia="MS Mincho" w:hAnsi="Arial"/>
                <w:sz w:val="18"/>
              </w:rPr>
            </w:pPr>
            <w:r w:rsidRPr="00161879">
              <w:rPr>
                <w:rFonts w:ascii="Arial" w:eastAsia="MS Mincho" w:hAnsi="Arial"/>
                <w:sz w:val="18"/>
              </w:rPr>
              <w:t xml:space="preserve">Note: To keep the test burden, two devices per band. </w:t>
            </w:r>
          </w:p>
        </w:tc>
      </w:tr>
    </w:tbl>
    <w:p w14:paraId="6692FD2E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b/>
          <w:bCs/>
          <w:szCs w:val="20"/>
          <w:lang w:eastAsia="zh-CN"/>
        </w:rPr>
      </w:pPr>
    </w:p>
    <w:p w14:paraId="3007BC62" w14:textId="16D7346C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check and confirm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the latest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status of both test labs and LADs. </w:t>
      </w:r>
    </w:p>
    <w:p w14:paraId="33D2C568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</w:p>
    <w:p w14:paraId="37EBFD66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/>
          <w:szCs w:val="20"/>
        </w:rPr>
        <w:t>R</w:t>
      </w:r>
      <w:r w:rsidRPr="00161879">
        <w:rPr>
          <w:rFonts w:ascii="Times New Roman" w:hAnsi="Times New Roman" w:hint="eastAsia"/>
          <w:szCs w:val="20"/>
        </w:rPr>
        <w:t xml:space="preserve">egarding </w:t>
      </w:r>
      <w:r>
        <w:rPr>
          <w:rFonts w:ascii="Times New Roman" w:hAnsi="Times New Roman" w:hint="eastAsia"/>
          <w:szCs w:val="20"/>
        </w:rPr>
        <w:t xml:space="preserve">the </w:t>
      </w:r>
      <w:r w:rsidRPr="00161879">
        <w:rPr>
          <w:rFonts w:ascii="Times New Roman" w:hAnsi="Times New Roman"/>
          <w:szCs w:val="20"/>
        </w:rPr>
        <w:t>Number of test cases per band</w:t>
      </w:r>
      <w:r w:rsidRPr="00161879">
        <w:rPr>
          <w:rFonts w:ascii="Times New Roman" w:hAnsi="Times New Roman" w:hint="eastAsia"/>
          <w:szCs w:val="20"/>
        </w:rPr>
        <w:t xml:space="preserve"> (4.b in </w:t>
      </w:r>
      <w:r w:rsidRPr="00161879">
        <w:rPr>
          <w:rFonts w:ascii="Times New Roman" w:hAnsi="Times New Roman"/>
          <w:szCs w:val="20"/>
        </w:rPr>
        <w:t>Issue 4-1-1</w:t>
      </w:r>
      <w:r w:rsidRPr="00161879">
        <w:rPr>
          <w:rFonts w:ascii="Times New Roman" w:hAnsi="Times New Roman" w:hint="eastAsia"/>
          <w:szCs w:val="20"/>
        </w:rPr>
        <w:t xml:space="preserve"> of WF </w:t>
      </w:r>
      <w:r w:rsidRPr="00161879">
        <w:rPr>
          <w:rFonts w:ascii="Times New Roman" w:hAnsi="Times New Roman"/>
          <w:szCs w:val="20"/>
        </w:rPr>
        <w:t>R4-2416590</w:t>
      </w:r>
      <w:r w:rsidRPr="00161879">
        <w:rPr>
          <w:rFonts w:ascii="Times New Roman" w:hAnsi="Times New Roman" w:hint="eastAsia"/>
          <w:szCs w:val="20"/>
        </w:rPr>
        <w:t>)</w:t>
      </w:r>
      <w:r w:rsidRPr="00161879">
        <w:rPr>
          <w:rFonts w:ascii="Times New Roman" w:hAnsi="Times New Roman"/>
          <w:szCs w:val="20"/>
        </w:rPr>
        <w:t xml:space="preserve">: </w:t>
      </w:r>
    </w:p>
    <w:p w14:paraId="73650AFE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Comments: the talk mode is sufficient to verify the lab alignment, </w:t>
      </w:r>
      <w:r w:rsidRPr="00161879">
        <w:rPr>
          <w:rFonts w:ascii="Times New Roman" w:eastAsiaTheme="minorEastAsia" w:hAnsi="Times New Roman"/>
          <w:szCs w:val="20"/>
          <w:lang w:eastAsia="zh-CN"/>
        </w:rPr>
        <w:t>especially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considering previous well alignment among AC test labs with 1Tx test cases. Therefore, RAN4 should select </w:t>
      </w:r>
      <w:r w:rsidRPr="00161879">
        <w:rPr>
          <w:rFonts w:ascii="Times New Roman" w:hAnsi="Times New Roman"/>
          <w:szCs w:val="20"/>
        </w:rPr>
        <w:t>TRP and TRS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with </w:t>
      </w:r>
      <w:r w:rsidRPr="00161879">
        <w:rPr>
          <w:rFonts w:ascii="Times New Roman" w:hAnsi="Times New Roman"/>
          <w:szCs w:val="20"/>
        </w:rPr>
        <w:t>BHHL and BHHR at low/mid/high channel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for 2Tx lab alignment activity.</w:t>
      </w:r>
    </w:p>
    <w:p w14:paraId="0663A36B" w14:textId="5B17FF94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Update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161879">
        <w:rPr>
          <w:rFonts w:ascii="Times New Roman" w:eastAsiaTheme="minorEastAsia" w:hAnsi="Times New Roman"/>
          <w:szCs w:val="20"/>
          <w:lang w:eastAsia="zh-CN"/>
        </w:rPr>
        <w:t>working procedure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proofErr w:type="gramStart"/>
      <w:r w:rsidRPr="00161879">
        <w:rPr>
          <w:rFonts w:ascii="Times New Roman" w:eastAsiaTheme="minorEastAsia" w:hAnsi="Times New Roman" w:hint="eastAsia"/>
          <w:szCs w:val="20"/>
          <w:lang w:eastAsia="zh-CN"/>
        </w:rPr>
        <w:t>with</w:t>
      </w:r>
      <w:proofErr w:type="gramEnd"/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selecting only </w:t>
      </w:r>
      <w:r w:rsidRPr="00161879">
        <w:rPr>
          <w:rFonts w:ascii="Times New Roman" w:hAnsi="Times New Roman"/>
          <w:szCs w:val="20"/>
        </w:rPr>
        <w:t>TRP and TRS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with </w:t>
      </w:r>
      <w:r w:rsidRPr="00161879">
        <w:rPr>
          <w:rFonts w:ascii="Times New Roman" w:hAnsi="Times New Roman"/>
          <w:szCs w:val="20"/>
        </w:rPr>
        <w:t>BHHL and BHHR at low/mid/high channel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>.</w:t>
      </w:r>
    </w:p>
    <w:p w14:paraId="3780FE23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</w:p>
    <w:p w14:paraId="6AA25C61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 w:hint="eastAsia"/>
          <w:szCs w:val="20"/>
        </w:rPr>
        <w:t xml:space="preserve">Regarding </w:t>
      </w:r>
      <w:r w:rsidRPr="00161879">
        <w:rPr>
          <w:rFonts w:ascii="Times New Roman" w:hAnsi="Times New Roman"/>
          <w:szCs w:val="20"/>
        </w:rPr>
        <w:t>Power Class</w:t>
      </w:r>
      <w:r w:rsidRPr="00161879">
        <w:rPr>
          <w:rFonts w:ascii="Times New Roman" w:hAnsi="Times New Roman" w:hint="eastAsia"/>
          <w:szCs w:val="20"/>
        </w:rPr>
        <w:t xml:space="preserve"> for LAD measurements, (5.c in </w:t>
      </w:r>
      <w:r w:rsidRPr="00161879">
        <w:rPr>
          <w:rFonts w:ascii="Times New Roman" w:hAnsi="Times New Roman"/>
          <w:szCs w:val="20"/>
        </w:rPr>
        <w:t>Issue 4-1-1</w:t>
      </w:r>
      <w:r w:rsidRPr="00161879">
        <w:rPr>
          <w:rFonts w:ascii="Times New Roman" w:hAnsi="Times New Roman" w:hint="eastAsia"/>
          <w:szCs w:val="20"/>
        </w:rPr>
        <w:t xml:space="preserve"> of WF </w:t>
      </w:r>
      <w:r w:rsidRPr="00161879">
        <w:rPr>
          <w:rFonts w:ascii="Times New Roman" w:hAnsi="Times New Roman"/>
          <w:szCs w:val="20"/>
        </w:rPr>
        <w:t>R4-2416590</w:t>
      </w:r>
      <w:r w:rsidRPr="00161879">
        <w:rPr>
          <w:rFonts w:ascii="Times New Roman" w:hAnsi="Times New Roman" w:hint="eastAsia"/>
          <w:szCs w:val="20"/>
        </w:rPr>
        <w:t>)</w:t>
      </w:r>
      <w:r w:rsidRPr="00161879">
        <w:rPr>
          <w:rFonts w:ascii="Times New Roman" w:hAnsi="Times New Roman"/>
          <w:szCs w:val="20"/>
        </w:rPr>
        <w:t xml:space="preserve"> </w:t>
      </w:r>
    </w:p>
    <w:p w14:paraId="71BEE301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Comments: based on </w:t>
      </w:r>
      <w:r w:rsidRPr="00161879">
        <w:rPr>
          <w:rFonts w:ascii="Times New Roman" w:eastAsiaTheme="minorEastAsia" w:hAnsi="Times New Roman"/>
          <w:szCs w:val="20"/>
          <w:lang w:eastAsia="zh-CN"/>
        </w:rPr>
        <w:t>the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LAD 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>UE capability, this should be PC2 at n41 and n78.</w:t>
      </w:r>
    </w:p>
    <w:p w14:paraId="4317A189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update </w:t>
      </w:r>
      <w:r w:rsidRPr="00161879">
        <w:rPr>
          <w:rFonts w:ascii="Times New Roman" w:eastAsiaTheme="minorEastAsia" w:hAnsi="Times New Roman"/>
          <w:szCs w:val="20"/>
          <w:lang w:eastAsia="zh-CN"/>
        </w:rPr>
        <w:t>working procedure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with selecting PC2.</w:t>
      </w:r>
    </w:p>
    <w:p w14:paraId="7C9CEE7D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</w:p>
    <w:p w14:paraId="2B763CEE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 w:hint="eastAsia"/>
          <w:szCs w:val="20"/>
        </w:rPr>
        <w:t xml:space="preserve">Regarding </w:t>
      </w:r>
      <w:r w:rsidRPr="00161879">
        <w:rPr>
          <w:rFonts w:ascii="Times New Roman" w:hAnsi="Times New Roman"/>
          <w:szCs w:val="20"/>
        </w:rPr>
        <w:t>same worksheet template</w:t>
      </w:r>
      <w:r w:rsidRPr="00161879">
        <w:rPr>
          <w:rFonts w:ascii="Times New Roman" w:hAnsi="Times New Roman" w:hint="eastAsia"/>
          <w:szCs w:val="20"/>
        </w:rPr>
        <w:t xml:space="preserve"> for submitting 2Tx AC lab alignment results, (6.a in </w:t>
      </w:r>
      <w:r w:rsidRPr="00161879">
        <w:rPr>
          <w:rFonts w:ascii="Times New Roman" w:hAnsi="Times New Roman"/>
          <w:szCs w:val="20"/>
        </w:rPr>
        <w:t>Issue 4-1-1</w:t>
      </w:r>
      <w:r w:rsidRPr="00161879">
        <w:rPr>
          <w:rFonts w:ascii="Times New Roman" w:hAnsi="Times New Roman" w:hint="eastAsia"/>
          <w:szCs w:val="20"/>
        </w:rPr>
        <w:t xml:space="preserve"> of WF </w:t>
      </w:r>
      <w:r w:rsidRPr="00161879">
        <w:rPr>
          <w:rFonts w:ascii="Times New Roman" w:hAnsi="Times New Roman"/>
          <w:szCs w:val="20"/>
        </w:rPr>
        <w:t>R4-2416590</w:t>
      </w:r>
      <w:r w:rsidRPr="00161879">
        <w:rPr>
          <w:rFonts w:ascii="Times New Roman" w:hAnsi="Times New Roman" w:hint="eastAsia"/>
          <w:szCs w:val="20"/>
        </w:rPr>
        <w:t>)</w:t>
      </w:r>
      <w:r w:rsidRPr="00161879">
        <w:rPr>
          <w:rFonts w:ascii="Times New Roman" w:hAnsi="Times New Roman"/>
          <w:szCs w:val="20"/>
        </w:rPr>
        <w:t xml:space="preserve"> </w:t>
      </w:r>
    </w:p>
    <w:p w14:paraId="720C3253" w14:textId="2CCA56E4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Comments: Using </w:t>
      </w:r>
      <w:r w:rsidRPr="00161879">
        <w:rPr>
          <w:rFonts w:ascii="Times New Roman" w:eastAsiaTheme="minorEastAsia" w:hAnsi="Times New Roman"/>
          <w:szCs w:val="20"/>
          <w:lang w:eastAsia="zh-CN"/>
        </w:rPr>
        <w:t>Rel-18 R4-2313892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as starting point, the updated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template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for 2Tx lab alignment activity is shared in [2]. 2Tx TRP TRS testing is a new test case in each test lab, </w:t>
      </w:r>
      <w:r>
        <w:rPr>
          <w:rFonts w:ascii="Times New Roman" w:eastAsiaTheme="minorEastAsia" w:hAnsi="Times New Roman" w:hint="eastAsia"/>
          <w:szCs w:val="20"/>
          <w:lang w:eastAsia="zh-CN"/>
        </w:rPr>
        <w:t>more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time is needed to </w:t>
      </w:r>
      <w:r>
        <w:rPr>
          <w:rFonts w:ascii="Times New Roman" w:eastAsiaTheme="minorEastAsia" w:hAnsi="Times New Roman" w:hint="eastAsia"/>
          <w:szCs w:val="20"/>
          <w:lang w:eastAsia="zh-CN"/>
        </w:rPr>
        <w:t>upgrade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and verify 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the test system, the lab alignment activity should be started as soon as possible. </w:t>
      </w:r>
    </w:p>
    <w:p w14:paraId="58F39F60" w14:textId="7D52AC9F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zh-CN"/>
        </w:rPr>
        <w:t>C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heck and approve the new template in [2] for 2Tx AC lab </w:t>
      </w:r>
      <w:proofErr w:type="gramStart"/>
      <w:r w:rsidR="00DA4B32" w:rsidRPr="00161879">
        <w:rPr>
          <w:rFonts w:ascii="Times New Roman" w:eastAsiaTheme="minorEastAsia" w:hAnsi="Times New Roman"/>
          <w:szCs w:val="20"/>
          <w:lang w:eastAsia="zh-CN"/>
        </w:rPr>
        <w:t>alignment</w:t>
      </w:r>
      <w:r w:rsidR="00DA4B32">
        <w:rPr>
          <w:rFonts w:ascii="Times New Roman" w:eastAsiaTheme="minorEastAsia" w:hAnsi="Times New Roman" w:hint="eastAsia"/>
          <w:szCs w:val="20"/>
          <w:lang w:eastAsia="zh-CN"/>
        </w:rPr>
        <w:t>,</w:t>
      </w:r>
      <w:r w:rsidR="00DA4B32">
        <w:rPr>
          <w:rFonts w:ascii="Times New Roman" w:eastAsiaTheme="minorEastAsia" w:hAnsi="Times New Roman"/>
          <w:szCs w:val="20"/>
          <w:lang w:eastAsia="zh-CN"/>
        </w:rPr>
        <w:t xml:space="preserve"> and</w:t>
      </w:r>
      <w:proofErr w:type="gramEnd"/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start the activity as soon as </w:t>
      </w:r>
      <w:r w:rsidRPr="00161879">
        <w:rPr>
          <w:rFonts w:ascii="Times New Roman" w:eastAsiaTheme="minorEastAsia" w:hAnsi="Times New Roman"/>
          <w:szCs w:val="20"/>
          <w:lang w:eastAsia="zh-CN"/>
        </w:rPr>
        <w:t>possible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</w:p>
    <w:p w14:paraId="1535FE38" w14:textId="77777777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1Tx measurement campaign and requirements </w:t>
      </w:r>
    </w:p>
    <w:p w14:paraId="536663BD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/>
          <w:szCs w:val="20"/>
          <w:lang w:eastAsia="zh-CN"/>
        </w:rPr>
        <w:t>F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or 1Tx requirements, the following agreements in WF [1]:</w:t>
      </w:r>
    </w:p>
    <w:p w14:paraId="1A0D28BF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noProof/>
        </w:rPr>
        <w:lastRenderedPageBreak/>
        <mc:AlternateContent>
          <mc:Choice Requires="wps">
            <w:drawing>
              <wp:inline distT="0" distB="0" distL="0" distR="0" wp14:anchorId="1F5B0AF9" wp14:editId="02C0C33C">
                <wp:extent cx="5745708" cy="3746311"/>
                <wp:effectExtent l="0" t="0" r="26670" b="26035"/>
                <wp:docPr id="1201358485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37463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E4C06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1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How to specify PDA hand related TRP/TRS requirements (assume no </w:t>
                            </w:r>
                            <w:proofErr w:type="gramStart"/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large scale</w:t>
                            </w:r>
                            <w:proofErr w:type="gramEnd"/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 measurement campaign, current requirement is a basis)   </w:t>
                            </w:r>
                          </w:p>
                          <w:p w14:paraId="74F7768A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>Agreements:</w:t>
                            </w:r>
                          </w:p>
                          <w:p w14:paraId="548B8FB5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RAN4 can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i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nitiate a preliminary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(not large scale)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measurement campaign for size 2 UEs, FFS how to down select between measurement-based approach and the offset-based approach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0914EB19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E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ncourage volunteer test labs to perform the above measurement campaign, Rel-17 and/or Rel-18 aligned test lab is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preferred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028BD77B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E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ncourage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companies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to provide seize 2 UEs (small phone with PDA hand) for preliminary measurements.</w:t>
                            </w:r>
                          </w:p>
                          <w:p w14:paraId="49D64267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N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ote: Size 1 (wide, width &gt;72mm and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≤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92mm), Size 2 (narrow, width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≥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56mm and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≤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72mm</w:t>
                            </w:r>
                            <w:proofErr w:type="gramStart"/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);</w:t>
                            </w:r>
                            <w:proofErr w:type="gramEnd"/>
                          </w:p>
                          <w:p w14:paraId="3BBE5684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PDA hand related TRP/TRS requirements   </w:t>
                            </w:r>
                          </w:p>
                          <w:p w14:paraId="1009E26B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>Agreements:</w:t>
                            </w:r>
                          </w:p>
                          <w:p w14:paraId="663FDBE4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RAN4 further discuss how to specify PDA hand related TRP/TRS requirements (Size 2 UEs).</w:t>
                            </w:r>
                          </w:p>
                          <w:p w14:paraId="3AE39C6F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3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Scope for 1Tx requirements in Rel-19   </w:t>
                            </w:r>
                          </w:p>
                          <w:p w14:paraId="48F529A9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sz w:val="18"/>
                                <w:szCs w:val="22"/>
                                <w:lang w:eastAsia="zh-CN"/>
                              </w:rPr>
                              <w:t>Agreements:</w:t>
                            </w:r>
                          </w:p>
                          <w:p w14:paraId="004C2259" w14:textId="77777777" w:rsidR="000C5279" w:rsidRPr="00161879" w:rsidRDefault="000C5279" w:rsidP="000C5279">
                            <w:pPr>
                              <w:numPr>
                                <w:ilvl w:val="1"/>
                                <w:numId w:val="3"/>
                              </w:numPr>
                              <w:spacing w:after="120"/>
                              <w:ind w:left="1656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Further discuss and conclude the scope for 1TX requirements in Nov meeting. This will be reflected in WID in Dec RAN-P.</w:t>
                            </w:r>
                          </w:p>
                          <w:p w14:paraId="03CE5DAB" w14:textId="77777777" w:rsidR="000C5279" w:rsidRPr="00161879" w:rsidRDefault="000C5279" w:rsidP="000C527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/>
                                <w:iCs/>
                                <w:sz w:val="18"/>
                                <w:szCs w:val="2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5B0AF9" id="_x0000_s1027" type="#_x0000_t202" style="width:452.4pt;height:2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">
                <v:textbox>
                  <w:txbxContent>
                    <w:p w14:paraId="543E4C06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2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1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How to specify PDA hand related TRP/TRS requirements (assume no </w:t>
                      </w:r>
                      <w:proofErr w:type="gramStart"/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large scale</w:t>
                      </w:r>
                      <w:proofErr w:type="gramEnd"/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 measurement campaign, current requirement is a basis)   </w:t>
                      </w:r>
                    </w:p>
                    <w:p w14:paraId="74F7768A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>Agreements:</w:t>
                      </w:r>
                    </w:p>
                    <w:p w14:paraId="548B8FB5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RAN4 can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i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nitiate a preliminary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(not large scale)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measurement campaign for size 2 UEs, FFS how to down select between measurement-based approach and the offset-based approach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. </w:t>
                      </w:r>
                    </w:p>
                    <w:p w14:paraId="0914EB19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E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ncourage volunteer test labs to perform the above measurement campaign, Rel-17 and/or Rel-18 aligned test lab is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preferred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.</w:t>
                      </w:r>
                    </w:p>
                    <w:p w14:paraId="028BD77B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E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ncourage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companies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to provide seize 2 UEs (small phone with PDA hand) for preliminary measurements.</w:t>
                      </w:r>
                    </w:p>
                    <w:p w14:paraId="49D64267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N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ote: Size 1 (wide, width &gt;72mm and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≤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92mm), Size 2 (narrow, width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≥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56mm and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≤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72mm</w:t>
                      </w:r>
                      <w:proofErr w:type="gramStart"/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);</w:t>
                      </w:r>
                      <w:proofErr w:type="gramEnd"/>
                    </w:p>
                    <w:p w14:paraId="3BBE5684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2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2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PDA hand related TRP/TRS requirements   </w:t>
                      </w:r>
                    </w:p>
                    <w:p w14:paraId="1009E26B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>Agreements:</w:t>
                      </w:r>
                    </w:p>
                    <w:p w14:paraId="663FDBE4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RAN4 further discuss how to specify PDA hand related TRP/TRS requirements (Size 2 UEs).</w:t>
                      </w:r>
                    </w:p>
                    <w:p w14:paraId="3AE39C6F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2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3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Scope for 1Tx requirements in Rel-19   </w:t>
                      </w:r>
                    </w:p>
                    <w:p w14:paraId="48F529A9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sz w:val="18"/>
                          <w:szCs w:val="22"/>
                          <w:lang w:eastAsia="zh-CN"/>
                        </w:rPr>
                        <w:t>Agreements:</w:t>
                      </w:r>
                    </w:p>
                    <w:p w14:paraId="004C2259" w14:textId="77777777" w:rsidR="000C5279" w:rsidRPr="00161879" w:rsidRDefault="000C5279" w:rsidP="000C5279">
                      <w:pPr>
                        <w:numPr>
                          <w:ilvl w:val="1"/>
                          <w:numId w:val="3"/>
                        </w:numPr>
                        <w:spacing w:after="120"/>
                        <w:ind w:left="1656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Further discuss and conclude the scope for 1TX requirements in Nov meeting. This will be reflected in WID in Dec RAN-P.</w:t>
                      </w:r>
                    </w:p>
                    <w:p w14:paraId="03CE5DAB" w14:textId="77777777" w:rsidR="000C5279" w:rsidRPr="00161879" w:rsidRDefault="000C5279" w:rsidP="000C5279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/>
                          <w:iCs/>
                          <w:sz w:val="18"/>
                          <w:szCs w:val="22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E0EE1F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 w:hint="eastAsia"/>
          <w:szCs w:val="20"/>
          <w:lang w:eastAsia="zh-CN"/>
        </w:rPr>
        <w:t>Open issues to be discussed and concluded for 1Tx measurement campaign</w:t>
      </w:r>
      <w:r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this meeting:</w:t>
      </w:r>
    </w:p>
    <w:p w14:paraId="211BE0B9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/>
          <w:szCs w:val="20"/>
        </w:rPr>
        <w:t>A</w:t>
      </w:r>
      <w:r w:rsidRPr="00161879">
        <w:rPr>
          <w:rFonts w:ascii="Times New Roman" w:hAnsi="Times New Roman" w:hint="eastAsia"/>
          <w:szCs w:val="20"/>
        </w:rPr>
        <w:t xml:space="preserve"> reasonable band list as </w:t>
      </w:r>
      <w:r w:rsidRPr="00161879">
        <w:rPr>
          <w:rFonts w:ascii="Times New Roman" w:hAnsi="Times New Roman"/>
          <w:szCs w:val="20"/>
        </w:rPr>
        <w:t>Scope for 1Tx requirements in Rel-19</w:t>
      </w:r>
      <w:r w:rsidRPr="00161879">
        <w:rPr>
          <w:rFonts w:ascii="Times New Roman" w:hAnsi="Times New Roman" w:hint="eastAsia"/>
          <w:szCs w:val="20"/>
        </w:rPr>
        <w:t xml:space="preserve"> UEs.</w:t>
      </w:r>
    </w:p>
    <w:p w14:paraId="4588DB4B" w14:textId="15344C59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Comments: </w:t>
      </w:r>
      <w:r w:rsidRPr="00161879">
        <w:rPr>
          <w:rFonts w:ascii="Times New Roman" w:eastAsiaTheme="minorEastAsia" w:hAnsi="Times New Roman"/>
          <w:szCs w:val="20"/>
          <w:lang w:eastAsia="zh-CN"/>
        </w:rPr>
        <w:t>G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iven there is no </w:t>
      </w:r>
      <w:r>
        <w:rPr>
          <w:rFonts w:ascii="Times New Roman" w:eastAsiaTheme="minorEastAsia" w:hAnsi="Times New Roman" w:hint="eastAsia"/>
          <w:szCs w:val="20"/>
          <w:lang w:eastAsia="zh-CN"/>
        </w:rPr>
        <w:t xml:space="preserve">need for 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1Tx lab alignment activity, the volunteer test labs can start 1Tx measurement directly after RAN4#113 meeting, potentially, </w:t>
      </w:r>
      <w:r w:rsidRPr="00161879">
        <w:rPr>
          <w:rFonts w:ascii="Times New Roman" w:eastAsiaTheme="minorEastAsia" w:hAnsi="Times New Roman"/>
          <w:szCs w:val="20"/>
          <w:lang w:eastAsia="zh-CN"/>
        </w:rPr>
        <w:t>the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re is a longer time window to collect measurement </w:t>
      </w:r>
      <w:r w:rsidRPr="00161879">
        <w:rPr>
          <w:rFonts w:ascii="Times New Roman" w:eastAsiaTheme="minorEastAsia" w:hAnsi="Times New Roman"/>
          <w:szCs w:val="20"/>
          <w:lang w:eastAsia="zh-CN"/>
        </w:rPr>
        <w:t>results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compared to Rel-18. </w:t>
      </w:r>
      <w:r w:rsidRPr="00161879">
        <w:rPr>
          <w:rFonts w:ascii="Times New Roman" w:eastAsiaTheme="minorEastAsia" w:hAnsi="Times New Roman"/>
          <w:szCs w:val="20"/>
          <w:lang w:eastAsia="zh-CN"/>
        </w:rPr>
        <w:t>T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herefore, ideally, it is expected that more bands requirements could be </w:t>
      </w:r>
      <w:r w:rsidR="00DA4B32">
        <w:rPr>
          <w:rFonts w:ascii="Times New Roman" w:eastAsiaTheme="minorEastAsia" w:hAnsi="Times New Roman" w:hint="eastAsia"/>
          <w:szCs w:val="20"/>
          <w:lang w:eastAsia="zh-CN"/>
        </w:rPr>
        <w:t>specified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in Rel-19.  </w:t>
      </w:r>
    </w:p>
    <w:p w14:paraId="2E51AE07" w14:textId="206E9010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Based on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offline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checking the industry information of </w:t>
      </w:r>
      <w:r w:rsidRPr="00161879">
        <w:rPr>
          <w:rFonts w:ascii="Times New Roman" w:eastAsiaTheme="minorEastAsia" w:hAnsi="Times New Roman"/>
          <w:szCs w:val="20"/>
          <w:lang w:eastAsia="zh-CN"/>
        </w:rPr>
        <w:t>commercial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smartphones, the suggested band list could be </w:t>
      </w:r>
      <w:r w:rsidRPr="00161879">
        <w:rPr>
          <w:rFonts w:ascii="Times New Roman" w:eastAsiaTheme="minorEastAsia" w:hAnsi="Times New Roman"/>
          <w:szCs w:val="20"/>
          <w:lang w:eastAsia="zh-CN"/>
        </w:rPr>
        <w:t xml:space="preserve">n3, n5, n8, 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n38, [n7], [20]. The band n79 can be dropped given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fewer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commercial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devices. For n77, RAN4 should further discuss whether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the n78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requirement can be reused directly without large-scale measurements. </w:t>
      </w:r>
      <w:r w:rsidRPr="00161879">
        <w:rPr>
          <w:rFonts w:ascii="Times New Roman" w:eastAsiaTheme="minorEastAsia" w:hAnsi="Times New Roman"/>
          <w:szCs w:val="20"/>
          <w:lang w:eastAsia="zh-CN"/>
        </w:rPr>
        <w:t>F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>or n7 and n20, RAN4 further discuss and check the requests from operators.</w:t>
      </w:r>
    </w:p>
    <w:p w14:paraId="0E8E1DF5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161879">
        <w:rPr>
          <w:rFonts w:ascii="Times New Roman" w:eastAsiaTheme="minorEastAsia" w:hAnsi="Times New Roman"/>
          <w:szCs w:val="20"/>
          <w:lang w:eastAsia="zh-CN"/>
        </w:rPr>
        <w:t>band list could be n3, n5, n8, n38, [n7], [20]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 w:rsidRPr="00161879">
        <w:rPr>
          <w:rFonts w:ascii="Times New Roman" w:eastAsiaTheme="minorEastAsia" w:hAnsi="Times New Roman"/>
          <w:szCs w:val="20"/>
          <w:lang w:eastAsia="zh-CN"/>
        </w:rPr>
        <w:t>For n77, RAN4 further discuss whether n78 requirement can be reused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. </w:t>
      </w:r>
      <w:r w:rsidRPr="00161879">
        <w:rPr>
          <w:rFonts w:ascii="Times New Roman" w:eastAsiaTheme="minorEastAsia" w:hAnsi="Times New Roman"/>
          <w:szCs w:val="20"/>
          <w:lang w:eastAsia="zh-CN"/>
        </w:rPr>
        <w:t>For n7 and n20, RAN4 further check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workload </w:t>
      </w:r>
      <w:r w:rsidRPr="00161879">
        <w:rPr>
          <w:rFonts w:ascii="Times New Roman" w:eastAsiaTheme="minorEastAsia" w:hAnsi="Times New Roman"/>
          <w:szCs w:val="20"/>
          <w:lang w:eastAsia="zh-CN"/>
        </w:rPr>
        <w:t>and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priority.</w:t>
      </w:r>
    </w:p>
    <w:p w14:paraId="7D200A8E" w14:textId="77777777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  <w:lang w:eastAsia="zh-CN"/>
        </w:rPr>
      </w:pPr>
    </w:p>
    <w:p w14:paraId="5141DF86" w14:textId="77777777" w:rsidR="000C5279" w:rsidRPr="00161879" w:rsidRDefault="000C5279" w:rsidP="000C5279">
      <w:pPr>
        <w:pStyle w:val="a9"/>
        <w:widowControl w:val="0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ascii="Times New Roman" w:hAnsi="Times New Roman"/>
          <w:szCs w:val="20"/>
        </w:rPr>
      </w:pPr>
      <w:r w:rsidRPr="00161879">
        <w:rPr>
          <w:rFonts w:ascii="Times New Roman" w:hAnsi="Times New Roman" w:hint="eastAsia"/>
          <w:szCs w:val="20"/>
        </w:rPr>
        <w:t>How to specify PDA requirements (size 2 UE)</w:t>
      </w:r>
    </w:p>
    <w:p w14:paraId="6728EDEC" w14:textId="4A4BDC35" w:rsidR="000C5279" w:rsidRPr="00161879" w:rsidRDefault="000C5279" w:rsidP="000C5279">
      <w:pPr>
        <w:spacing w:before="120" w:after="120" w:line="276" w:lineRule="auto"/>
        <w:rPr>
          <w:rFonts w:ascii="Times New Roman" w:eastAsiaTheme="minorEastAsia" w:hAnsi="Times New Roman"/>
          <w:szCs w:val="20"/>
        </w:rPr>
      </w:pPr>
      <w:r w:rsidRPr="00161879">
        <w:rPr>
          <w:rFonts w:ascii="Times New Roman" w:eastAsiaTheme="minorEastAsia" w:hAnsi="Times New Roman" w:hint="eastAsia"/>
          <w:szCs w:val="20"/>
        </w:rPr>
        <w:t xml:space="preserve">Comments: 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for </w:t>
      </w:r>
      <w:r w:rsidRPr="00161879">
        <w:rPr>
          <w:rFonts w:ascii="Times New Roman" w:eastAsiaTheme="minorEastAsia" w:hAnsi="Times New Roman"/>
          <w:szCs w:val="20"/>
        </w:rPr>
        <w:t>a preliminary (not large scale) measurement campaign for size 2 UEs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, it is suggested that the number of total devices should be more than 10, to ensure the statics of performance comparison between size 1 and size 2. Besides, it should be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highlighted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that for each UE size, the testing should follow the test procedure, i.e., size 1 with Wide hand, size 2 with PDA hand. </w:t>
      </w:r>
      <w:r w:rsidRPr="00161879">
        <w:rPr>
          <w:rFonts w:ascii="Times New Roman" w:eastAsiaTheme="minorEastAsia" w:hAnsi="Times New Roman" w:hint="eastAsia"/>
          <w:szCs w:val="20"/>
        </w:rPr>
        <w:t xml:space="preserve"> </w:t>
      </w:r>
    </w:p>
    <w:p w14:paraId="283C5333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collect more measurement results of size 2 UE from aligned test labs. </w:t>
      </w:r>
    </w:p>
    <w:p w14:paraId="2D50848D" w14:textId="77777777" w:rsidR="000C5279" w:rsidRPr="00161879" w:rsidRDefault="000C5279" w:rsidP="000C5279">
      <w:pPr>
        <w:pStyle w:val="6"/>
        <w:numPr>
          <w:ilvl w:val="0"/>
          <w:numId w:val="5"/>
        </w:numPr>
        <w:tabs>
          <w:tab w:val="num" w:pos="360"/>
        </w:tabs>
        <w:ind w:left="0" w:firstLine="0"/>
        <w:rPr>
          <w:lang w:eastAsia="zh-CN"/>
        </w:rPr>
      </w:pPr>
      <w:r w:rsidRPr="00161879">
        <w:rPr>
          <w:rFonts w:hint="eastAsia"/>
          <w:lang w:eastAsia="zh-CN"/>
        </w:rPr>
        <w:t xml:space="preserve">RC harmonization issue </w:t>
      </w:r>
    </w:p>
    <w:p w14:paraId="04F9D178" w14:textId="77777777" w:rsidR="000C5279" w:rsidRPr="00161879" w:rsidRDefault="000C5279" w:rsidP="000C5279">
      <w:pPr>
        <w:spacing w:before="120" w:after="120" w:line="276" w:lineRule="auto"/>
        <w:jc w:val="both"/>
        <w:rPr>
          <w:rFonts w:ascii="Times New Roman" w:eastAsia="宋体" w:hAnsi="Times New Roman"/>
          <w:szCs w:val="20"/>
          <w:lang w:eastAsia="zh-CN"/>
        </w:rPr>
      </w:pPr>
      <w:r w:rsidRPr="00161879">
        <w:rPr>
          <w:rFonts w:ascii="Times New Roman" w:eastAsia="宋体" w:hAnsi="Times New Roman"/>
          <w:szCs w:val="20"/>
          <w:lang w:eastAsia="zh-CN"/>
        </w:rPr>
        <w:t>F</w:t>
      </w:r>
      <w:r w:rsidRPr="00161879">
        <w:rPr>
          <w:rFonts w:ascii="Times New Roman" w:eastAsia="宋体" w:hAnsi="Times New Roman" w:hint="eastAsia"/>
          <w:szCs w:val="20"/>
          <w:lang w:eastAsia="zh-CN"/>
        </w:rPr>
        <w:t>or 1Tx requirements, the following agreements in WF [3]:</w:t>
      </w:r>
    </w:p>
    <w:p w14:paraId="7EE59D91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</w:rPr>
      </w:pPr>
      <w:r w:rsidRPr="00161879">
        <w:rPr>
          <w:noProof/>
        </w:rPr>
        <w:lastRenderedPageBreak/>
        <mc:AlternateContent>
          <mc:Choice Requires="wps">
            <w:drawing>
              <wp:inline distT="0" distB="0" distL="0" distR="0" wp14:anchorId="380E80EE" wp14:editId="1F7503C8">
                <wp:extent cx="5745708" cy="893929"/>
                <wp:effectExtent l="0" t="0" r="26670" b="20955"/>
                <wp:docPr id="2045245859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708" cy="8939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73E0BD" w14:textId="77777777" w:rsidR="000C5279" w:rsidRPr="00161879" w:rsidRDefault="000C5279" w:rsidP="000C5279">
                            <w:pPr>
                              <w:spacing w:after="180"/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Issue 1-1-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4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How to treat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>RC harmonization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sz w:val="18"/>
                                <w:szCs w:val="18"/>
                                <w:u w:val="single"/>
                                <w:lang w:eastAsia="zh-CN"/>
                              </w:rPr>
                              <w:t xml:space="preserve"> activity for low bands (in Rel-18 or Rel-19)?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12819335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i/>
                                <w:i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/>
                                <w:i/>
                                <w:iCs/>
                                <w:sz w:val="18"/>
                                <w:szCs w:val="22"/>
                                <w:lang w:eastAsia="zh-CN"/>
                              </w:rPr>
                              <w:t>A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i/>
                                <w:iCs/>
                                <w:sz w:val="18"/>
                                <w:szCs w:val="22"/>
                                <w:lang w:eastAsia="zh-CN"/>
                              </w:rPr>
                              <w:t>greements:</w:t>
                            </w:r>
                          </w:p>
                          <w:p w14:paraId="0FF920A3" w14:textId="77777777" w:rsidR="000C5279" w:rsidRPr="00161879" w:rsidRDefault="000C5279" w:rsidP="000C5279">
                            <w:pPr>
                              <w:spacing w:after="120"/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</w:pP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RAN4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recommend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RAN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plenary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to consider the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RC 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lab alignment and </w:t>
                            </w:r>
                            <w:r w:rsidRPr="00161879">
                              <w:rPr>
                                <w:rFonts w:ascii="Times New Roman" w:eastAsia="宋体" w:hAnsi="Times New Roman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>harmonization at FR1 low band</w:t>
                            </w:r>
                            <w:r w:rsidRPr="00161879">
                              <w:rPr>
                                <w:rFonts w:ascii="Times New Roman" w:eastAsia="宋体" w:hAnsi="Times New Roman" w:hint="eastAsia"/>
                                <w:b/>
                                <w:bCs/>
                                <w:sz w:val="18"/>
                                <w:szCs w:val="22"/>
                                <w:lang w:eastAsia="zh-CN"/>
                              </w:rPr>
                              <w:t xml:space="preserve"> as scope in Rel-19 OTA WI.</w:t>
                            </w:r>
                          </w:p>
                          <w:p w14:paraId="6365D286" w14:textId="77777777" w:rsidR="000C5279" w:rsidRPr="00161879" w:rsidRDefault="000C5279" w:rsidP="000C527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rFonts w:eastAsia="宋体"/>
                                <w:iCs/>
                                <w:sz w:val="18"/>
                                <w:szCs w:val="2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0E80EE" id="_x0000_s1028" type="#_x0000_t202" style="width:452.4pt;height: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">
                <v:textbox>
                  <w:txbxContent>
                    <w:p w14:paraId="6273E0BD" w14:textId="77777777" w:rsidR="000C5279" w:rsidRPr="00161879" w:rsidRDefault="000C5279" w:rsidP="000C5279">
                      <w:pPr>
                        <w:spacing w:after="180"/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Issue 1-1-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4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: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How to treat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>RC harmonization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sz w:val="18"/>
                          <w:szCs w:val="18"/>
                          <w:u w:val="single"/>
                          <w:lang w:eastAsia="zh-CN"/>
                        </w:rPr>
                        <w:t xml:space="preserve"> activity for low bands (in Rel-18 or Rel-19)?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12819335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i/>
                          <w:i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/>
                          <w:i/>
                          <w:iCs/>
                          <w:sz w:val="18"/>
                          <w:szCs w:val="22"/>
                          <w:lang w:eastAsia="zh-CN"/>
                        </w:rPr>
                        <w:t>A</w:t>
                      </w:r>
                      <w:r w:rsidRPr="00161879">
                        <w:rPr>
                          <w:rFonts w:ascii="Times New Roman" w:eastAsia="宋体" w:hAnsi="Times New Roman" w:hint="eastAsia"/>
                          <w:i/>
                          <w:iCs/>
                          <w:sz w:val="18"/>
                          <w:szCs w:val="22"/>
                          <w:lang w:eastAsia="zh-CN"/>
                        </w:rPr>
                        <w:t>greements:</w:t>
                      </w:r>
                    </w:p>
                    <w:p w14:paraId="0FF920A3" w14:textId="77777777" w:rsidR="000C5279" w:rsidRPr="00161879" w:rsidRDefault="000C5279" w:rsidP="000C5279">
                      <w:pPr>
                        <w:spacing w:after="120"/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</w:pP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RAN4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recommend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RAN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plenary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to consider the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RC 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lab alignment and </w:t>
                      </w:r>
                      <w:r w:rsidRPr="00161879">
                        <w:rPr>
                          <w:rFonts w:ascii="Times New Roman" w:eastAsia="宋体" w:hAnsi="Times New Roman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>harmonization at FR1 low band</w:t>
                      </w:r>
                      <w:r w:rsidRPr="00161879">
                        <w:rPr>
                          <w:rFonts w:ascii="Times New Roman" w:eastAsia="宋体" w:hAnsi="Times New Roman" w:hint="eastAsia"/>
                          <w:b/>
                          <w:bCs/>
                          <w:sz w:val="18"/>
                          <w:szCs w:val="22"/>
                          <w:lang w:eastAsia="zh-CN"/>
                        </w:rPr>
                        <w:t xml:space="preserve"> as scope in Rel-19 OTA WI.</w:t>
                      </w:r>
                    </w:p>
                    <w:p w14:paraId="6365D286" w14:textId="77777777" w:rsidR="000C5279" w:rsidRPr="00161879" w:rsidRDefault="000C5279" w:rsidP="000C5279">
                      <w:pPr>
                        <w:overflowPunct w:val="0"/>
                        <w:autoSpaceDE w:val="0"/>
                        <w:autoSpaceDN w:val="0"/>
                        <w:adjustRightInd w:val="0"/>
                        <w:rPr>
                          <w:rFonts w:eastAsia="宋体"/>
                          <w:iCs/>
                          <w:sz w:val="18"/>
                          <w:szCs w:val="22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DAADA0" w14:textId="20C32B7A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/>
          <w:szCs w:val="20"/>
          <w:lang w:eastAsia="zh-CN"/>
        </w:rPr>
        <w:t>B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ased on RAN4 agreements, the WID revision will be proposed next RAN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plenary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meeting to </w:t>
      </w:r>
      <w:r w:rsidR="00DA4B32" w:rsidRPr="00161879">
        <w:rPr>
          <w:rFonts w:ascii="Times New Roman" w:eastAsiaTheme="minorEastAsia" w:hAnsi="Times New Roman"/>
          <w:szCs w:val="20"/>
          <w:lang w:eastAsia="zh-CN"/>
        </w:rPr>
        <w:t>accommodate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the low band RC lab alignment scope. </w:t>
      </w:r>
      <w:r w:rsidRPr="00161879">
        <w:rPr>
          <w:rFonts w:ascii="Times New Roman" w:eastAsiaTheme="minorEastAsia" w:hAnsi="Times New Roman"/>
          <w:szCs w:val="20"/>
          <w:lang w:eastAsia="zh-CN"/>
        </w:rPr>
        <w:t>B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efore that, it is </w:t>
      </w:r>
      <w:r w:rsidRPr="00161879">
        <w:rPr>
          <w:rFonts w:ascii="Times New Roman" w:eastAsiaTheme="minorEastAsia" w:hAnsi="Times New Roman"/>
          <w:szCs w:val="20"/>
          <w:lang w:eastAsia="zh-CN"/>
        </w:rPr>
        <w:t>valuable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to collect initial views on how to organize the work among interested test labs, feedback from the group is needed. </w:t>
      </w:r>
      <w:r w:rsidRPr="00161879">
        <w:rPr>
          <w:rFonts w:ascii="Times New Roman" w:eastAsiaTheme="minorEastAsia" w:hAnsi="Times New Roman"/>
          <w:szCs w:val="20"/>
          <w:lang w:eastAsia="zh-CN"/>
        </w:rPr>
        <w:t>I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n addition, to resolve the harmonization issues at low band, </w:t>
      </w:r>
      <w:r w:rsidRPr="00161879">
        <w:rPr>
          <w:rFonts w:ascii="Times New Roman" w:eastAsiaTheme="minorEastAsia" w:hAnsi="Times New Roman"/>
          <w:szCs w:val="20"/>
          <w:lang w:eastAsia="zh-CN"/>
        </w:rPr>
        <w:t>technical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solutions on test system configurations or other aspects should also be discussed.</w:t>
      </w:r>
    </w:p>
    <w:p w14:paraId="6543A6F8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  <w:lang w:eastAsia="zh-CN"/>
        </w:rPr>
      </w:pPr>
      <w:r w:rsidRPr="00161879">
        <w:rPr>
          <w:rFonts w:ascii="Times New Roman" w:eastAsiaTheme="minorEastAsia" w:hAnsi="Times New Roman" w:hint="eastAsia"/>
          <w:b/>
          <w:bCs/>
          <w:szCs w:val="20"/>
          <w:lang w:eastAsia="zh-CN"/>
        </w:rPr>
        <w:t>Action:</w:t>
      </w:r>
      <w:r w:rsidRPr="00161879">
        <w:rPr>
          <w:rFonts w:ascii="Times New Roman" w:eastAsiaTheme="minorEastAsia" w:hAnsi="Times New Roman" w:hint="eastAsia"/>
          <w:szCs w:val="20"/>
          <w:lang w:eastAsia="zh-CN"/>
        </w:rPr>
        <w:t xml:space="preserve"> Update WID in next RAN-P. RAN4 can discuss initial views on how to resolve the low band RC harmonization issue.</w:t>
      </w:r>
    </w:p>
    <w:p w14:paraId="6F695BBF" w14:textId="77777777" w:rsidR="000C5279" w:rsidRPr="00161879" w:rsidRDefault="000C5279" w:rsidP="000C5279">
      <w:pPr>
        <w:spacing w:after="120"/>
        <w:rPr>
          <w:rFonts w:ascii="Times New Roman" w:eastAsiaTheme="minorEastAsia" w:hAnsi="Times New Roman"/>
          <w:szCs w:val="20"/>
        </w:rPr>
      </w:pPr>
    </w:p>
    <w:p w14:paraId="37F19E8E" w14:textId="77777777" w:rsidR="000C5279" w:rsidRPr="00161879" w:rsidRDefault="000C5279" w:rsidP="000C5279">
      <w:pPr>
        <w:rPr>
          <w:rFonts w:ascii="Times New Roman" w:eastAsia="Heiti SC Light" w:hAnsi="Times New Roman"/>
          <w:b/>
          <w:lang w:eastAsia="zh-CN"/>
        </w:rPr>
      </w:pPr>
      <w:r w:rsidRPr="00161879">
        <w:rPr>
          <w:rFonts w:ascii="Times New Roman" w:eastAsia="Heiti SC Light" w:hAnsi="Times New Roman"/>
          <w:b/>
          <w:lang w:eastAsia="zh-CN"/>
        </w:rPr>
        <w:t xml:space="preserve">Proposal: </w:t>
      </w:r>
      <w:r w:rsidRPr="00161879">
        <w:rPr>
          <w:rFonts w:ascii="Times New Roman" w:eastAsia="Heiti SC Light" w:hAnsi="Times New Roman" w:hint="eastAsia"/>
          <w:b/>
          <w:lang w:eastAsia="zh-CN"/>
        </w:rPr>
        <w:t>Consider the above suggested actions on Rel-19 OTA work to move forward</w:t>
      </w:r>
      <w:r w:rsidRPr="00161879">
        <w:rPr>
          <w:rFonts w:ascii="Times New Roman" w:eastAsia="Heiti SC Light" w:hAnsi="Times New Roman"/>
          <w:b/>
          <w:lang w:eastAsia="zh-CN"/>
        </w:rPr>
        <w:t xml:space="preserve">. </w:t>
      </w:r>
    </w:p>
    <w:p w14:paraId="4B5C8447" w14:textId="77777777" w:rsidR="000C5279" w:rsidRPr="00161879" w:rsidRDefault="000C5279" w:rsidP="000C5279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 w:hint="eastAsia"/>
          <w:sz w:val="36"/>
          <w:szCs w:val="20"/>
          <w:lang w:eastAsia="zh-CN"/>
        </w:rPr>
        <w:t>Conclusion</w:t>
      </w:r>
    </w:p>
    <w:p w14:paraId="374B77B4" w14:textId="77777777" w:rsidR="000C5279" w:rsidRPr="00161879" w:rsidRDefault="000C5279" w:rsidP="000C5279">
      <w:pPr>
        <w:spacing w:after="120"/>
        <w:jc w:val="both"/>
        <w:rPr>
          <w:rFonts w:ascii="Times New Roman" w:eastAsiaTheme="minorEastAsia" w:hAnsi="Times New Roman"/>
          <w:lang w:eastAsia="zh-CN"/>
        </w:rPr>
      </w:pPr>
      <w:r w:rsidRPr="00161879">
        <w:rPr>
          <w:rFonts w:ascii="Times New Roman" w:hAnsi="Times New Roman"/>
        </w:rPr>
        <w:t xml:space="preserve">In this contribution, we propose </w:t>
      </w:r>
      <w:r w:rsidRPr="00161879">
        <w:rPr>
          <w:rFonts w:ascii="Times New Roman" w:eastAsiaTheme="minorEastAsia" w:hAnsi="Times New Roman" w:hint="eastAsia"/>
          <w:lang w:eastAsia="zh-CN"/>
        </w:rPr>
        <w:t>several actions</w:t>
      </w:r>
      <w:r w:rsidRPr="00161879">
        <w:rPr>
          <w:rFonts w:ascii="Times New Roman" w:hAnsi="Times New Roman"/>
        </w:rPr>
        <w:t xml:space="preserve"> for Rel-1</w:t>
      </w:r>
      <w:r w:rsidRPr="00161879">
        <w:rPr>
          <w:rFonts w:ascii="Times New Roman" w:eastAsiaTheme="minorEastAsia" w:hAnsi="Times New Roman" w:hint="eastAsia"/>
          <w:lang w:eastAsia="zh-CN"/>
        </w:rPr>
        <w:t>9</w:t>
      </w:r>
      <w:r w:rsidRPr="00161879">
        <w:rPr>
          <w:rFonts w:ascii="Times New Roman" w:hAnsi="Times New Roman"/>
        </w:rPr>
        <w:t xml:space="preserve"> TRP TRS </w:t>
      </w:r>
      <w:r w:rsidRPr="00161879">
        <w:rPr>
          <w:rFonts w:ascii="Times New Roman" w:eastAsiaTheme="minorEastAsia" w:hAnsi="Times New Roman" w:hint="eastAsia"/>
          <w:lang w:eastAsia="zh-CN"/>
        </w:rPr>
        <w:t>work:</w:t>
      </w:r>
    </w:p>
    <w:p w14:paraId="653BFB0C" w14:textId="77777777" w:rsidR="000C5279" w:rsidRPr="00161879" w:rsidRDefault="000C5279" w:rsidP="000C5279">
      <w:pPr>
        <w:rPr>
          <w:rFonts w:ascii="Times New Roman" w:eastAsia="Heiti SC Light" w:hAnsi="Times New Roman"/>
          <w:b/>
          <w:lang w:eastAsia="zh-CN"/>
        </w:rPr>
      </w:pPr>
      <w:r w:rsidRPr="00161879">
        <w:rPr>
          <w:rFonts w:ascii="Times New Roman" w:eastAsia="Heiti SC Light" w:hAnsi="Times New Roman"/>
          <w:b/>
          <w:lang w:eastAsia="zh-CN"/>
        </w:rPr>
        <w:t xml:space="preserve">Proposal: </w:t>
      </w:r>
      <w:r w:rsidRPr="00161879">
        <w:rPr>
          <w:rFonts w:ascii="Times New Roman" w:eastAsia="Heiti SC Light" w:hAnsi="Times New Roman" w:hint="eastAsia"/>
          <w:b/>
          <w:lang w:eastAsia="zh-CN"/>
        </w:rPr>
        <w:t>Consider the above suggested actions on Rel-19 OTA work to move forward</w:t>
      </w:r>
      <w:r w:rsidRPr="00161879">
        <w:rPr>
          <w:rFonts w:ascii="Times New Roman" w:eastAsia="Heiti SC Light" w:hAnsi="Times New Roman"/>
          <w:b/>
          <w:lang w:eastAsia="zh-CN"/>
        </w:rPr>
        <w:t xml:space="preserve">. </w:t>
      </w:r>
    </w:p>
    <w:p w14:paraId="491AE036" w14:textId="77777777" w:rsidR="000C5279" w:rsidRPr="00161879" w:rsidRDefault="000C5279" w:rsidP="000C5279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6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161879">
        <w:rPr>
          <w:rFonts w:ascii="Arial" w:eastAsia="宋体" w:hAnsi="Arial"/>
          <w:sz w:val="36"/>
          <w:szCs w:val="20"/>
          <w:lang w:eastAsia="zh-CN"/>
        </w:rPr>
        <w:t>References</w:t>
      </w:r>
    </w:p>
    <w:p w14:paraId="27186431" w14:textId="77777777" w:rsidR="000C5279" w:rsidRPr="00161879" w:rsidRDefault="000C5279" w:rsidP="000C5279">
      <w:pPr>
        <w:widowControl w:val="0"/>
        <w:numPr>
          <w:ilvl w:val="0"/>
          <w:numId w:val="2"/>
        </w:numPr>
        <w:tabs>
          <w:tab w:val="clear" w:pos="420"/>
        </w:tabs>
        <w:spacing w:after="120"/>
        <w:jc w:val="both"/>
        <w:rPr>
          <w:rFonts w:ascii="Times New Roman" w:hAnsi="Times New Roman"/>
        </w:rPr>
      </w:pPr>
      <w:bookmarkStart w:id="2" w:name="_Ref118302750"/>
      <w:r w:rsidRPr="00161879">
        <w:rPr>
          <w:rFonts w:ascii="Times New Roman" w:hAnsi="Times New Roman"/>
        </w:rPr>
        <w:t>R4-2416590, Way Forward for [112bis][323] TRP_TRS_Ph3, vivo, RAN4 #</w:t>
      </w:r>
      <w:r w:rsidRPr="00161879">
        <w:rPr>
          <w:rFonts w:ascii="Times New Roman" w:eastAsiaTheme="minorEastAsia" w:hAnsi="Times New Roman" w:hint="eastAsia"/>
          <w:lang w:eastAsia="zh-CN"/>
        </w:rPr>
        <w:t>112</w:t>
      </w:r>
      <w:bookmarkEnd w:id="0"/>
      <w:bookmarkEnd w:id="2"/>
      <w:r w:rsidRPr="00161879">
        <w:rPr>
          <w:rFonts w:ascii="Times New Roman" w:eastAsiaTheme="minorEastAsia" w:hAnsi="Times New Roman" w:hint="eastAsia"/>
          <w:lang w:eastAsia="zh-CN"/>
        </w:rPr>
        <w:t>bis</w:t>
      </w:r>
    </w:p>
    <w:p w14:paraId="6DC866D8" w14:textId="77777777" w:rsidR="000C5279" w:rsidRPr="00161879" w:rsidRDefault="000C5279" w:rsidP="000C5279">
      <w:pPr>
        <w:widowControl w:val="0"/>
        <w:numPr>
          <w:ilvl w:val="0"/>
          <w:numId w:val="2"/>
        </w:numPr>
        <w:tabs>
          <w:tab w:val="clear" w:pos="420"/>
        </w:tabs>
        <w:spacing w:after="120"/>
        <w:jc w:val="both"/>
        <w:rPr>
          <w:rFonts w:ascii="Times New Roman" w:hAnsi="Times New Roman"/>
        </w:rPr>
      </w:pPr>
      <w:r w:rsidRPr="00161879">
        <w:rPr>
          <w:rFonts w:ascii="Times New Roman" w:hAnsi="Times New Roman"/>
        </w:rPr>
        <w:t>R4-2418214</w:t>
      </w:r>
      <w:r w:rsidRPr="00161879">
        <w:rPr>
          <w:rFonts w:ascii="Times New Roman" w:eastAsiaTheme="minorEastAsia" w:hAnsi="Times New Roman" w:hint="eastAsia"/>
          <w:lang w:eastAsia="zh-CN"/>
        </w:rPr>
        <w:t xml:space="preserve">, </w:t>
      </w:r>
      <w:r w:rsidRPr="00161879">
        <w:rPr>
          <w:rFonts w:ascii="Times New Roman" w:eastAsiaTheme="minorEastAsia" w:hAnsi="Times New Roman"/>
          <w:lang w:eastAsia="zh-CN"/>
        </w:rPr>
        <w:t>(Template)Measurement results for Rel-19 TRP TRS 2Tx AC lab alignment activity</w:t>
      </w:r>
      <w:r w:rsidRPr="00161879">
        <w:rPr>
          <w:rFonts w:ascii="Times New Roman" w:eastAsiaTheme="minorEastAsia" w:hAnsi="Times New Roman" w:hint="eastAsia"/>
          <w:lang w:eastAsia="zh-CN"/>
        </w:rPr>
        <w:t xml:space="preserve">, </w:t>
      </w:r>
      <w:r w:rsidRPr="00161879">
        <w:rPr>
          <w:rFonts w:ascii="Times New Roman" w:eastAsiaTheme="minorEastAsia" w:hAnsi="Times New Roman"/>
          <w:lang w:eastAsia="zh-CN"/>
        </w:rPr>
        <w:t>vivo</w:t>
      </w:r>
      <w:r w:rsidRPr="00161879">
        <w:rPr>
          <w:rFonts w:ascii="Times New Roman" w:eastAsiaTheme="minorEastAsia" w:hAnsi="Times New Roman" w:hint="eastAsia"/>
          <w:lang w:eastAsia="zh-CN"/>
        </w:rPr>
        <w:t>, RAN4#113</w:t>
      </w:r>
    </w:p>
    <w:p w14:paraId="3C1E4B67" w14:textId="77777777" w:rsidR="000C5279" w:rsidRPr="00A22EB0" w:rsidRDefault="000C5279" w:rsidP="000C5279">
      <w:pPr>
        <w:widowControl w:val="0"/>
        <w:numPr>
          <w:ilvl w:val="0"/>
          <w:numId w:val="2"/>
        </w:numPr>
        <w:tabs>
          <w:tab w:val="clear" w:pos="420"/>
        </w:tabs>
        <w:spacing w:after="120"/>
        <w:jc w:val="both"/>
        <w:rPr>
          <w:rFonts w:ascii="Times New Roman" w:hAnsi="Times New Roman"/>
        </w:rPr>
      </w:pPr>
      <w:r w:rsidRPr="00161879">
        <w:rPr>
          <w:rFonts w:ascii="Times New Roman" w:hAnsi="Times New Roman"/>
        </w:rPr>
        <w:t>R4-2413490</w:t>
      </w:r>
      <w:r w:rsidRPr="00161879">
        <w:rPr>
          <w:rFonts w:ascii="Times New Roman" w:hAnsi="Times New Roman" w:hint="eastAsia"/>
        </w:rPr>
        <w:t xml:space="preserve">, </w:t>
      </w:r>
      <w:r w:rsidRPr="00161879">
        <w:rPr>
          <w:rFonts w:ascii="Times New Roman" w:hAnsi="Times New Roman"/>
        </w:rPr>
        <w:t>Way Forward for [112][331] NR_FR1_TRP_TRS_enh</w:t>
      </w:r>
      <w:r w:rsidRPr="00161879">
        <w:rPr>
          <w:rFonts w:ascii="Times New Roman" w:hAnsi="Times New Roman" w:hint="eastAsia"/>
        </w:rPr>
        <w:t xml:space="preserve">, vivo, </w:t>
      </w:r>
      <w:r w:rsidRPr="00161879">
        <w:rPr>
          <w:rFonts w:ascii="Times New Roman" w:hAnsi="Times New Roman"/>
        </w:rPr>
        <w:t>RAN4 #11</w:t>
      </w:r>
      <w:r w:rsidRPr="00161879">
        <w:rPr>
          <w:rFonts w:ascii="Times New Roman" w:hAnsi="Times New Roman" w:hint="eastAsia"/>
        </w:rPr>
        <w:t>2</w:t>
      </w:r>
    </w:p>
    <w:p w14:paraId="3B7461A7" w14:textId="77777777" w:rsidR="000007E4" w:rsidRDefault="000007E4"/>
    <w:sectPr w:rsidR="000007E4" w:rsidSect="000C5279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5EE10" w14:textId="77777777" w:rsidR="004973A8" w:rsidRDefault="004973A8" w:rsidP="000C5279">
      <w:r>
        <w:separator/>
      </w:r>
    </w:p>
  </w:endnote>
  <w:endnote w:type="continuationSeparator" w:id="0">
    <w:p w14:paraId="371E940E" w14:textId="77777777" w:rsidR="004973A8" w:rsidRDefault="004973A8" w:rsidP="000C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CAAFA4" w14:textId="77777777" w:rsidR="004973A8" w:rsidRDefault="004973A8" w:rsidP="000C5279">
      <w:r>
        <w:separator/>
      </w:r>
    </w:p>
  </w:footnote>
  <w:footnote w:type="continuationSeparator" w:id="0">
    <w:p w14:paraId="6258F697" w14:textId="77777777" w:rsidR="004973A8" w:rsidRDefault="004973A8" w:rsidP="000C5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503A1"/>
    <w:multiLevelType w:val="hybridMultilevel"/>
    <w:tmpl w:val="BA3624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E8A3D81"/>
    <w:multiLevelType w:val="hybridMultilevel"/>
    <w:tmpl w:val="93DCF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6961">
    <w:abstractNumId w:val="2"/>
  </w:num>
  <w:num w:numId="2" w16cid:durableId="1019427517">
    <w:abstractNumId w:val="3"/>
  </w:num>
  <w:num w:numId="3" w16cid:durableId="698776461">
    <w:abstractNumId w:val="1"/>
  </w:num>
  <w:num w:numId="4" w16cid:durableId="568155415">
    <w:abstractNumId w:val="4"/>
  </w:num>
  <w:num w:numId="5" w16cid:durableId="85453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CD8"/>
    <w:rsid w:val="000007E4"/>
    <w:rsid w:val="000C5279"/>
    <w:rsid w:val="00227E9B"/>
    <w:rsid w:val="00261122"/>
    <w:rsid w:val="004973A8"/>
    <w:rsid w:val="004C67A8"/>
    <w:rsid w:val="0057309C"/>
    <w:rsid w:val="005F220A"/>
    <w:rsid w:val="00667B51"/>
    <w:rsid w:val="008E11DB"/>
    <w:rsid w:val="008E4B43"/>
    <w:rsid w:val="00B13179"/>
    <w:rsid w:val="00C0044D"/>
    <w:rsid w:val="00D20CD8"/>
    <w:rsid w:val="00DA4B32"/>
    <w:rsid w:val="00E3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63DED"/>
  <w15:chartTrackingRefBased/>
  <w15:docId w15:val="{AED51840-180C-43BF-9F31-A307A2BF8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279"/>
    <w:pPr>
      <w:spacing w:after="0" w:line="240" w:lineRule="auto"/>
    </w:pPr>
    <w:rPr>
      <w:rFonts w:ascii="CG Times (WN)" w:eastAsia="Times New Roman" w:hAnsi="CG Times (WN)" w:cs="Times New Roman"/>
      <w:kern w:val="0"/>
      <w:sz w:val="20"/>
      <w:szCs w:val="24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0C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C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0C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0C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0C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D20C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0C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0C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0C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20C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D20C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D20C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D20CD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D20CD8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D20C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D20CD8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20C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D20C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0C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20C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0C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20C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0C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20CD8"/>
    <w:rPr>
      <w:i/>
      <w:iCs/>
      <w:color w:val="404040" w:themeColor="text1" w:themeTint="BF"/>
    </w:rPr>
  </w:style>
  <w:style w:type="paragraph" w:styleId="a9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R4_bullets"/>
    <w:basedOn w:val="a"/>
    <w:link w:val="aa"/>
    <w:uiPriority w:val="34"/>
    <w:qFormat/>
    <w:rsid w:val="00D20CD8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D20CD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20C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D20CD8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D20CD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0">
    <w:name w:val="页眉 字符"/>
    <w:basedOn w:val="a0"/>
    <w:link w:val="af"/>
    <w:uiPriority w:val="99"/>
    <w:rsid w:val="000C5279"/>
  </w:style>
  <w:style w:type="paragraph" w:styleId="af1">
    <w:name w:val="footer"/>
    <w:basedOn w:val="a"/>
    <w:link w:val="af2"/>
    <w:uiPriority w:val="99"/>
    <w:unhideWhenUsed/>
    <w:rsid w:val="000C5279"/>
    <w:pPr>
      <w:tabs>
        <w:tab w:val="center" w:pos="4320"/>
        <w:tab w:val="right" w:pos="8640"/>
      </w:tabs>
    </w:pPr>
  </w:style>
  <w:style w:type="character" w:customStyle="1" w:styleId="af2">
    <w:name w:val="页脚 字符"/>
    <w:basedOn w:val="a0"/>
    <w:link w:val="af1"/>
    <w:uiPriority w:val="99"/>
    <w:rsid w:val="000C5279"/>
  </w:style>
  <w:style w:type="character" w:styleId="af3">
    <w:name w:val="Hyperlink"/>
    <w:uiPriority w:val="99"/>
    <w:rsid w:val="000C5279"/>
    <w:rPr>
      <w:color w:val="0000FF"/>
      <w:u w:val="single"/>
    </w:rPr>
  </w:style>
  <w:style w:type="character" w:customStyle="1" w:styleId="aa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9"/>
    <w:uiPriority w:val="34"/>
    <w:qFormat/>
    <w:locked/>
    <w:rsid w:val="000C5279"/>
  </w:style>
  <w:style w:type="table" w:styleId="af4">
    <w:name w:val="Table Grid"/>
    <w:aliases w:val="TableGrid"/>
    <w:basedOn w:val="a1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4"/>
    <w:qFormat/>
    <w:rsid w:val="000C5279"/>
    <w:pPr>
      <w:spacing w:after="0" w:line="240" w:lineRule="auto"/>
    </w:pPr>
    <w:rPr>
      <w:rFonts w:ascii="CG Times (WN)" w:eastAsia="宋体" w:hAnsi="CG Times (WN)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xuan@caict.ac.cn" TargetMode="External"/><Relationship Id="rId13" Type="http://schemas.openxmlformats.org/officeDocument/2006/relationships/hyperlink" Target="mailto:hai.zhou1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usiting@caict.ac.cn" TargetMode="External"/><Relationship Id="rId12" Type="http://schemas.openxmlformats.org/officeDocument/2006/relationships/hyperlink" Target="mailto:lijinxing3@huawei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enny.Lai@sg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ozhi.li@samsung.com" TargetMode="External"/><Relationship Id="rId10" Type="http://schemas.openxmlformats.org/officeDocument/2006/relationships/hyperlink" Target="mailto:Panta.Sun@sg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exander@sporton.com.tw" TargetMode="External"/><Relationship Id="rId14" Type="http://schemas.openxmlformats.org/officeDocument/2006/relationships/hyperlink" Target="mailto:gongjian1@srtc.org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982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OTA</dc:title>
  <dc:subject/>
  <dc:creator>Ruixin Wang (vivo)</dc:creator>
  <cp:keywords/>
  <dc:description/>
  <cp:lastModifiedBy>Ruixin Wang (vivo)</cp:lastModifiedBy>
  <cp:revision>2</cp:revision>
  <dcterms:created xsi:type="dcterms:W3CDTF">2024-11-08T15:50:00Z</dcterms:created>
  <dcterms:modified xsi:type="dcterms:W3CDTF">2024-11-08T15:50:00Z</dcterms:modified>
</cp:coreProperties>
</file>